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79CB6" w14:textId="77777777" w:rsidR="00474C42" w:rsidRDefault="00474C42" w:rsidP="00120533">
      <w:pPr>
        <w:shd w:val="clear" w:color="auto" w:fill="6E3061"/>
        <w:jc w:val="right"/>
      </w:pPr>
    </w:p>
    <w:p w14:paraId="5CF64518" w14:textId="77777777" w:rsidR="00BE4A07" w:rsidRDefault="00BE4A07" w:rsidP="003D7544">
      <w:pPr>
        <w:shd w:val="clear" w:color="auto" w:fill="6E3061"/>
        <w:tabs>
          <w:tab w:val="left" w:pos="1868"/>
        </w:tabs>
        <w:jc w:val="center"/>
      </w:pPr>
    </w:p>
    <w:p w14:paraId="2D7F7227" w14:textId="77777777" w:rsidR="00BE4A07" w:rsidRDefault="00BE4A07" w:rsidP="003D7544">
      <w:pPr>
        <w:shd w:val="clear" w:color="auto" w:fill="6E3061"/>
        <w:tabs>
          <w:tab w:val="left" w:pos="1868"/>
        </w:tabs>
        <w:jc w:val="center"/>
      </w:pPr>
    </w:p>
    <w:p w14:paraId="3FF3AAFF" w14:textId="6EC598AF" w:rsidR="003D7544" w:rsidRDefault="00BE4A07" w:rsidP="003D7544">
      <w:pPr>
        <w:shd w:val="clear" w:color="auto" w:fill="6E3061"/>
        <w:tabs>
          <w:tab w:val="left" w:pos="1868"/>
        </w:tabs>
        <w:jc w:val="center"/>
      </w:pPr>
      <w:r>
        <w:rPr>
          <w:noProof/>
        </w:rPr>
        <w:drawing>
          <wp:inline distT="0" distB="0" distL="0" distR="0" wp14:anchorId="6312631B" wp14:editId="2038A8E2">
            <wp:extent cx="4997291" cy="3991960"/>
            <wp:effectExtent l="0" t="0" r="0" b="0"/>
            <wp:docPr id="957610244" name="Picture 957610244" descr="The West Chester University ram statue in front of old library&#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610244" name="Picture 957610244" descr="The West Chester University ram statue in front of old library&#10;"/>
                    <pic:cNvPicPr/>
                  </pic:nvPicPr>
                  <pic:blipFill>
                    <a:blip r:embed="rId11">
                      <a:extLst>
                        <a:ext uri="{28A0092B-C50C-407E-A947-70E740481C1C}">
                          <a14:useLocalDpi xmlns:a14="http://schemas.microsoft.com/office/drawing/2010/main" val="0"/>
                        </a:ext>
                      </a:extLst>
                    </a:blip>
                    <a:stretch>
                      <a:fillRect/>
                    </a:stretch>
                  </pic:blipFill>
                  <pic:spPr>
                    <a:xfrm>
                      <a:off x="0" y="0"/>
                      <a:ext cx="5050663" cy="4034595"/>
                    </a:xfrm>
                    <a:prstGeom prst="rect">
                      <a:avLst/>
                    </a:prstGeom>
                  </pic:spPr>
                </pic:pic>
              </a:graphicData>
            </a:graphic>
          </wp:inline>
        </w:drawing>
      </w:r>
    </w:p>
    <w:p w14:paraId="034893B3" w14:textId="40F6E647" w:rsidR="003D7544" w:rsidRDefault="003D7544" w:rsidP="003D7544">
      <w:pPr>
        <w:shd w:val="clear" w:color="auto" w:fill="6E3061"/>
      </w:pPr>
    </w:p>
    <w:p w14:paraId="2E7D3888" w14:textId="7D634780" w:rsidR="003D7544" w:rsidRDefault="003D7544" w:rsidP="003D7544">
      <w:pPr>
        <w:shd w:val="clear" w:color="auto" w:fill="6E3061"/>
      </w:pPr>
    </w:p>
    <w:p w14:paraId="1D7519FD" w14:textId="0C4897ED" w:rsidR="003D7544" w:rsidRDefault="003D7544" w:rsidP="003D7544">
      <w:pPr>
        <w:shd w:val="clear" w:color="auto" w:fill="6E3061"/>
      </w:pPr>
    </w:p>
    <w:p w14:paraId="45AAE4F9" w14:textId="64BB0491" w:rsidR="003D7544" w:rsidRDefault="002E32FC" w:rsidP="003D7544">
      <w:pPr>
        <w:shd w:val="clear" w:color="auto" w:fill="6E3061"/>
      </w:pPr>
      <w:r>
        <w:rPr>
          <w:noProof/>
        </w:rPr>
        <mc:AlternateContent>
          <mc:Choice Requires="wps">
            <w:drawing>
              <wp:anchor distT="0" distB="0" distL="114300" distR="114300" simplePos="0" relativeHeight="251659264" behindDoc="0" locked="0" layoutInCell="1" allowOverlap="1" wp14:anchorId="020877B3" wp14:editId="32BADF79">
                <wp:simplePos x="0" y="0"/>
                <wp:positionH relativeFrom="column">
                  <wp:posOffset>469900</wp:posOffset>
                </wp:positionH>
                <wp:positionV relativeFrom="paragraph">
                  <wp:posOffset>129540</wp:posOffset>
                </wp:positionV>
                <wp:extent cx="4996815" cy="1645920"/>
                <wp:effectExtent l="0" t="0" r="6985" b="17780"/>
                <wp:wrapNone/>
                <wp:docPr id="1125369035" name="Text Box 2"/>
                <wp:cNvGraphicFramePr/>
                <a:graphic xmlns:a="http://schemas.openxmlformats.org/drawingml/2006/main">
                  <a:graphicData uri="http://schemas.microsoft.com/office/word/2010/wordprocessingShape">
                    <wps:wsp>
                      <wps:cNvSpPr txBox="1"/>
                      <wps:spPr>
                        <a:xfrm>
                          <a:off x="0" y="0"/>
                          <a:ext cx="4996815" cy="1645920"/>
                        </a:xfrm>
                        <a:prstGeom prst="rect">
                          <a:avLst/>
                        </a:prstGeom>
                        <a:solidFill>
                          <a:schemeClr val="lt1"/>
                        </a:solidFill>
                        <a:ln w="6350">
                          <a:solidFill>
                            <a:prstClr val="black"/>
                          </a:solidFill>
                        </a:ln>
                      </wps:spPr>
                      <wps:txbx>
                        <w:txbxContent>
                          <w:p w14:paraId="2E811059" w14:textId="77777777" w:rsidR="002E32FC" w:rsidRPr="002E32FC" w:rsidRDefault="002E32FC" w:rsidP="002E32FC">
                            <w:pPr>
                              <w:jc w:val="center"/>
                              <w:rPr>
                                <w:sz w:val="64"/>
                                <w:szCs w:val="64"/>
                              </w:rPr>
                            </w:pPr>
                            <w:r w:rsidRPr="002E32FC">
                              <w:rPr>
                                <w:sz w:val="64"/>
                                <w:szCs w:val="64"/>
                              </w:rPr>
                              <w:t xml:space="preserve">The Handbook of the </w:t>
                            </w:r>
                          </w:p>
                          <w:p w14:paraId="1349A4BF" w14:textId="77777777" w:rsidR="002E32FC" w:rsidRPr="002E32FC" w:rsidRDefault="002E32FC" w:rsidP="002E32FC">
                            <w:pPr>
                              <w:jc w:val="center"/>
                              <w:rPr>
                                <w:sz w:val="64"/>
                                <w:szCs w:val="64"/>
                              </w:rPr>
                            </w:pPr>
                            <w:r w:rsidRPr="002E32FC">
                              <w:rPr>
                                <w:sz w:val="64"/>
                                <w:szCs w:val="64"/>
                              </w:rPr>
                              <w:t xml:space="preserve">West Chester University </w:t>
                            </w:r>
                          </w:p>
                          <w:p w14:paraId="76031901" w14:textId="285D0305" w:rsidR="002E32FC" w:rsidRPr="002E32FC" w:rsidRDefault="002E32FC" w:rsidP="002E32FC">
                            <w:pPr>
                              <w:jc w:val="center"/>
                              <w:rPr>
                                <w:sz w:val="64"/>
                                <w:szCs w:val="64"/>
                              </w:rPr>
                            </w:pPr>
                            <w:r w:rsidRPr="002E32FC">
                              <w:rPr>
                                <w:sz w:val="64"/>
                                <w:szCs w:val="64"/>
                              </w:rPr>
                              <w:t>Faculty Mentoring Program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20877B3" id="_x0000_t202" coordsize="21600,21600" o:spt="202" path="m,l,21600r21600,l21600,xe">
                <v:stroke joinstyle="miter"/>
                <v:path gradientshapeok="t" o:connecttype="rect"/>
              </v:shapetype>
              <v:shape id="Text Box 2" o:spid="_x0000_s1026" type="#_x0000_t202" style="position:absolute;margin-left:37pt;margin-top:10.2pt;width:393.45pt;height:129.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" fillcolor="white [3201]" strokeweight=".5pt">
                <v:textbox>
                  <w:txbxContent>
                    <w:p w14:paraId="2E811059" w14:textId="77777777" w:rsidR="002E32FC" w:rsidRPr="002E32FC" w:rsidRDefault="002E32FC" w:rsidP="002E32FC">
                      <w:pPr>
                        <w:jc w:val="center"/>
                        <w:rPr>
                          <w:sz w:val="64"/>
                          <w:szCs w:val="64"/>
                        </w:rPr>
                      </w:pPr>
                      <w:r w:rsidRPr="002E32FC">
                        <w:rPr>
                          <w:sz w:val="64"/>
                          <w:szCs w:val="64"/>
                        </w:rPr>
                        <w:t xml:space="preserve">The Handbook of the </w:t>
                      </w:r>
                    </w:p>
                    <w:p w14:paraId="1349A4BF" w14:textId="77777777" w:rsidR="002E32FC" w:rsidRPr="002E32FC" w:rsidRDefault="002E32FC" w:rsidP="002E32FC">
                      <w:pPr>
                        <w:jc w:val="center"/>
                        <w:rPr>
                          <w:sz w:val="64"/>
                          <w:szCs w:val="64"/>
                        </w:rPr>
                      </w:pPr>
                      <w:r w:rsidRPr="002E32FC">
                        <w:rPr>
                          <w:sz w:val="64"/>
                          <w:szCs w:val="64"/>
                        </w:rPr>
                        <w:t xml:space="preserve">West Chester University </w:t>
                      </w:r>
                    </w:p>
                    <w:p w14:paraId="76031901" w14:textId="285D0305" w:rsidR="002E32FC" w:rsidRPr="002E32FC" w:rsidRDefault="002E32FC" w:rsidP="002E32FC">
                      <w:pPr>
                        <w:jc w:val="center"/>
                        <w:rPr>
                          <w:sz w:val="64"/>
                          <w:szCs w:val="64"/>
                        </w:rPr>
                      </w:pPr>
                      <w:r w:rsidRPr="002E32FC">
                        <w:rPr>
                          <w:sz w:val="64"/>
                          <w:szCs w:val="64"/>
                        </w:rPr>
                        <w:t>Faculty Mentoring Program</w:t>
                      </w:r>
                    </w:p>
                  </w:txbxContent>
                </v:textbox>
              </v:shape>
            </w:pict>
          </mc:Fallback>
        </mc:AlternateContent>
      </w:r>
    </w:p>
    <w:p w14:paraId="2DDB7DDC" w14:textId="4B6F1976" w:rsidR="00D9740E" w:rsidRDefault="00D9740E" w:rsidP="003D7544">
      <w:pPr>
        <w:shd w:val="clear" w:color="auto" w:fill="6E3061"/>
      </w:pPr>
    </w:p>
    <w:p w14:paraId="680E86BE" w14:textId="776D7B9C" w:rsidR="003D7544" w:rsidRDefault="003D7544" w:rsidP="003D7544">
      <w:pPr>
        <w:shd w:val="clear" w:color="auto" w:fill="6E3061"/>
      </w:pPr>
    </w:p>
    <w:p w14:paraId="2D7004B6" w14:textId="78F1EF8C" w:rsidR="003D7544" w:rsidRDefault="003D7544" w:rsidP="003D7544">
      <w:pPr>
        <w:shd w:val="clear" w:color="auto" w:fill="6E3061"/>
      </w:pPr>
    </w:p>
    <w:p w14:paraId="79CE538C" w14:textId="2406EE50" w:rsidR="003D7544" w:rsidRDefault="003D7544" w:rsidP="003D7544">
      <w:pPr>
        <w:shd w:val="clear" w:color="auto" w:fill="6E3061"/>
      </w:pPr>
    </w:p>
    <w:p w14:paraId="17A75787" w14:textId="2DC883AE" w:rsidR="00D468CC" w:rsidRDefault="00D468CC" w:rsidP="003D7544">
      <w:pPr>
        <w:shd w:val="clear" w:color="auto" w:fill="6E3061"/>
      </w:pPr>
    </w:p>
    <w:p w14:paraId="62486B1F" w14:textId="77777777" w:rsidR="00D468CC" w:rsidRDefault="00D468CC" w:rsidP="003D7544">
      <w:pPr>
        <w:shd w:val="clear" w:color="auto" w:fill="6E3061"/>
      </w:pPr>
    </w:p>
    <w:p w14:paraId="03067BC1" w14:textId="77777777" w:rsidR="00D468CC" w:rsidRDefault="00D468CC" w:rsidP="003D7544">
      <w:pPr>
        <w:shd w:val="clear" w:color="auto" w:fill="6E3061"/>
      </w:pPr>
    </w:p>
    <w:p w14:paraId="1654366D" w14:textId="77777777" w:rsidR="00D468CC" w:rsidRDefault="00D468CC" w:rsidP="003D7544">
      <w:pPr>
        <w:shd w:val="clear" w:color="auto" w:fill="6E3061"/>
      </w:pPr>
    </w:p>
    <w:p w14:paraId="4516113C" w14:textId="77777777" w:rsidR="00D468CC" w:rsidRDefault="00D468CC" w:rsidP="003D7544">
      <w:pPr>
        <w:shd w:val="clear" w:color="auto" w:fill="6E3061"/>
      </w:pPr>
    </w:p>
    <w:p w14:paraId="3758012E" w14:textId="77777777" w:rsidR="00BE4A07" w:rsidRDefault="00BE4A07" w:rsidP="003D7544">
      <w:pPr>
        <w:shd w:val="clear" w:color="auto" w:fill="6E3061"/>
      </w:pPr>
    </w:p>
    <w:p w14:paraId="4C055E9E" w14:textId="77777777" w:rsidR="00BE4A07" w:rsidRDefault="00BE4A07" w:rsidP="003D7544">
      <w:pPr>
        <w:shd w:val="clear" w:color="auto" w:fill="6E3061"/>
      </w:pPr>
    </w:p>
    <w:p w14:paraId="2CAE4713" w14:textId="77777777" w:rsidR="00BE4A07" w:rsidRDefault="00BE4A07" w:rsidP="003D7544">
      <w:pPr>
        <w:shd w:val="clear" w:color="auto" w:fill="6E3061"/>
      </w:pPr>
    </w:p>
    <w:p w14:paraId="79E911F4" w14:textId="77777777" w:rsidR="00BE4A07" w:rsidRDefault="00BE4A07" w:rsidP="003D7544">
      <w:pPr>
        <w:shd w:val="clear" w:color="auto" w:fill="6E3061"/>
      </w:pPr>
    </w:p>
    <w:p w14:paraId="09C833E0" w14:textId="77777777" w:rsidR="00BE4A07" w:rsidRDefault="00BE4A07" w:rsidP="003D7544">
      <w:pPr>
        <w:shd w:val="clear" w:color="auto" w:fill="6E3061"/>
      </w:pPr>
    </w:p>
    <w:p w14:paraId="66BC5FF2" w14:textId="77777777" w:rsidR="00D468CC" w:rsidRDefault="00D468CC" w:rsidP="003D7544">
      <w:pPr>
        <w:shd w:val="clear" w:color="auto" w:fill="6E3061"/>
      </w:pPr>
    </w:p>
    <w:sdt>
      <w:sdtPr>
        <w:rPr>
          <w:rFonts w:asciiTheme="minorHAnsi" w:eastAsia="Times New Roman" w:hAnsiTheme="minorHAnsi" w:cstheme="minorBidi"/>
          <w:color w:val="auto"/>
          <w:sz w:val="24"/>
          <w:szCs w:val="24"/>
        </w:rPr>
        <w:id w:val="266650646"/>
        <w:docPartObj>
          <w:docPartGallery w:val="Table of Contents"/>
          <w:docPartUnique/>
        </w:docPartObj>
      </w:sdtPr>
      <w:sdtEndPr>
        <w:rPr>
          <w:b/>
          <w:bCs/>
          <w:sz w:val="22"/>
          <w:szCs w:val="22"/>
        </w:rPr>
      </w:sdtEndPr>
      <w:sdtContent>
        <w:p w14:paraId="5CD6840D" w14:textId="498AD0E5" w:rsidR="006E452D" w:rsidRPr="0033109A" w:rsidRDefault="006E452D" w:rsidP="00BB25B7">
          <w:pPr>
            <w:pStyle w:val="TOCHeading"/>
          </w:pPr>
          <w:r w:rsidRPr="77F96F4E">
            <w:t>Table of Contents</w:t>
          </w:r>
        </w:p>
        <w:p w14:paraId="6D41DDBB" w14:textId="469CA286" w:rsidR="0091207C" w:rsidRPr="00B56C9F" w:rsidRDefault="77F96F4E" w:rsidP="5FEAF402">
          <w:pPr>
            <w:pStyle w:val="TOC1"/>
            <w:tabs>
              <w:tab w:val="right" w:leader="dot" w:pos="9360"/>
            </w:tabs>
            <w:rPr>
              <w:noProof/>
            </w:rPr>
          </w:pPr>
          <w:r w:rsidRPr="5FEAF402">
            <w:fldChar w:fldCharType="begin"/>
          </w:r>
          <w:r w:rsidR="00E50254">
            <w:instrText>TOC \o "1-3" \z \u \h</w:instrText>
          </w:r>
          <w:r w:rsidRPr="5FEAF402">
            <w:fldChar w:fldCharType="separate"/>
          </w:r>
          <w:hyperlink w:anchor="_Toc1218779816" w:history="1">
            <w:r w:rsidR="5FEAF402" w:rsidRPr="5FEAF402">
              <w:rPr>
                <w:rStyle w:val="Hyperlink"/>
                <w:noProof/>
              </w:rPr>
              <w:t>Welcome and Introduction</w:t>
            </w:r>
            <w:r w:rsidR="00E50254">
              <w:rPr>
                <w:noProof/>
              </w:rPr>
              <w:tab/>
            </w:r>
            <w:r w:rsidR="00E50254">
              <w:rPr>
                <w:noProof/>
              </w:rPr>
              <w:fldChar w:fldCharType="begin"/>
            </w:r>
            <w:r w:rsidR="00E50254">
              <w:rPr>
                <w:noProof/>
              </w:rPr>
              <w:instrText>PAGEREF _Toc1218779816 \h</w:instrText>
            </w:r>
            <w:r w:rsidR="00E50254">
              <w:rPr>
                <w:noProof/>
              </w:rPr>
            </w:r>
            <w:r w:rsidR="00E50254">
              <w:rPr>
                <w:noProof/>
              </w:rPr>
              <w:fldChar w:fldCharType="separate"/>
            </w:r>
            <w:r w:rsidR="002E32FC">
              <w:rPr>
                <w:noProof/>
              </w:rPr>
              <w:t>3</w:t>
            </w:r>
            <w:r w:rsidR="00E50254">
              <w:rPr>
                <w:noProof/>
              </w:rPr>
              <w:fldChar w:fldCharType="end"/>
            </w:r>
          </w:hyperlink>
        </w:p>
        <w:p w14:paraId="12E448B2" w14:textId="269EE1FA" w:rsidR="0091207C" w:rsidRPr="00B56C9F" w:rsidRDefault="5FEAF402" w:rsidP="5FEAF402">
          <w:pPr>
            <w:pStyle w:val="TOC2"/>
            <w:tabs>
              <w:tab w:val="right" w:leader="dot" w:pos="9360"/>
            </w:tabs>
            <w:rPr>
              <w:noProof/>
            </w:rPr>
          </w:pPr>
          <w:hyperlink w:anchor="_Toc1374272209" w:history="1">
            <w:r w:rsidRPr="5FEAF402">
              <w:rPr>
                <w:rStyle w:val="Hyperlink"/>
                <w:noProof/>
              </w:rPr>
              <w:t>Welcome to WCU’s Faculty Mentoring Program!</w:t>
            </w:r>
            <w:r w:rsidR="77F96F4E">
              <w:rPr>
                <w:noProof/>
              </w:rPr>
              <w:tab/>
            </w:r>
            <w:r w:rsidR="77F96F4E">
              <w:rPr>
                <w:noProof/>
              </w:rPr>
              <w:fldChar w:fldCharType="begin"/>
            </w:r>
            <w:r w:rsidR="77F96F4E">
              <w:rPr>
                <w:noProof/>
              </w:rPr>
              <w:instrText>PAGEREF _Toc1374272209 \h</w:instrText>
            </w:r>
            <w:r w:rsidR="77F96F4E">
              <w:rPr>
                <w:noProof/>
              </w:rPr>
            </w:r>
            <w:r w:rsidR="77F96F4E">
              <w:rPr>
                <w:noProof/>
              </w:rPr>
              <w:fldChar w:fldCharType="separate"/>
            </w:r>
            <w:r w:rsidR="002E32FC">
              <w:rPr>
                <w:noProof/>
              </w:rPr>
              <w:t>3</w:t>
            </w:r>
            <w:r w:rsidR="77F96F4E">
              <w:rPr>
                <w:noProof/>
              </w:rPr>
              <w:fldChar w:fldCharType="end"/>
            </w:r>
          </w:hyperlink>
        </w:p>
        <w:p w14:paraId="5AC58E95" w14:textId="1BAE7FD5" w:rsidR="0091207C" w:rsidRPr="00B56C9F" w:rsidRDefault="5FEAF402" w:rsidP="5FEAF402">
          <w:pPr>
            <w:pStyle w:val="TOC2"/>
            <w:tabs>
              <w:tab w:val="right" w:leader="dot" w:pos="9360"/>
            </w:tabs>
            <w:rPr>
              <w:noProof/>
            </w:rPr>
          </w:pPr>
          <w:hyperlink w:anchor="_Toc1999826016" w:history="1">
            <w:r w:rsidRPr="5FEAF402">
              <w:rPr>
                <w:rStyle w:val="Hyperlink"/>
                <w:noProof/>
              </w:rPr>
              <w:t>Program Overview</w:t>
            </w:r>
            <w:r w:rsidR="77F96F4E">
              <w:rPr>
                <w:noProof/>
              </w:rPr>
              <w:tab/>
            </w:r>
            <w:r w:rsidR="77F96F4E">
              <w:rPr>
                <w:noProof/>
              </w:rPr>
              <w:fldChar w:fldCharType="begin"/>
            </w:r>
            <w:r w:rsidR="77F96F4E">
              <w:rPr>
                <w:noProof/>
              </w:rPr>
              <w:instrText>PAGEREF _Toc1999826016 \h</w:instrText>
            </w:r>
            <w:r w:rsidR="77F96F4E">
              <w:rPr>
                <w:noProof/>
              </w:rPr>
            </w:r>
            <w:r w:rsidR="77F96F4E">
              <w:rPr>
                <w:noProof/>
              </w:rPr>
              <w:fldChar w:fldCharType="separate"/>
            </w:r>
            <w:r w:rsidR="002E32FC">
              <w:rPr>
                <w:noProof/>
              </w:rPr>
              <w:t>3</w:t>
            </w:r>
            <w:r w:rsidR="77F96F4E">
              <w:rPr>
                <w:noProof/>
              </w:rPr>
              <w:fldChar w:fldCharType="end"/>
            </w:r>
          </w:hyperlink>
        </w:p>
        <w:p w14:paraId="67FBD3A0" w14:textId="0AB98BDE" w:rsidR="0091207C" w:rsidRPr="00B56C9F" w:rsidRDefault="5FEAF402" w:rsidP="5FEAF402">
          <w:pPr>
            <w:pStyle w:val="TOC1"/>
            <w:tabs>
              <w:tab w:val="right" w:leader="dot" w:pos="9360"/>
            </w:tabs>
            <w:rPr>
              <w:noProof/>
            </w:rPr>
          </w:pPr>
          <w:hyperlink w:anchor="_Toc591164887" w:history="1">
            <w:r w:rsidRPr="5FEAF402">
              <w:rPr>
                <w:rStyle w:val="Hyperlink"/>
                <w:noProof/>
              </w:rPr>
              <w:t>Why Mentoring Matters</w:t>
            </w:r>
            <w:r w:rsidR="77F96F4E">
              <w:rPr>
                <w:noProof/>
              </w:rPr>
              <w:tab/>
            </w:r>
            <w:r w:rsidR="77F96F4E">
              <w:rPr>
                <w:noProof/>
              </w:rPr>
              <w:fldChar w:fldCharType="begin"/>
            </w:r>
            <w:r w:rsidR="77F96F4E">
              <w:rPr>
                <w:noProof/>
              </w:rPr>
              <w:instrText>PAGEREF _Toc591164887 \h</w:instrText>
            </w:r>
            <w:r w:rsidR="77F96F4E">
              <w:rPr>
                <w:noProof/>
              </w:rPr>
            </w:r>
            <w:r w:rsidR="77F96F4E">
              <w:rPr>
                <w:noProof/>
              </w:rPr>
              <w:fldChar w:fldCharType="separate"/>
            </w:r>
            <w:r w:rsidR="002E32FC">
              <w:rPr>
                <w:noProof/>
              </w:rPr>
              <w:t>3</w:t>
            </w:r>
            <w:r w:rsidR="77F96F4E">
              <w:rPr>
                <w:noProof/>
              </w:rPr>
              <w:fldChar w:fldCharType="end"/>
            </w:r>
          </w:hyperlink>
        </w:p>
        <w:p w14:paraId="42F297BD" w14:textId="2DB648C2" w:rsidR="0091207C" w:rsidRPr="00B56C9F" w:rsidRDefault="5FEAF402" w:rsidP="5FEAF402">
          <w:pPr>
            <w:pStyle w:val="TOC2"/>
            <w:tabs>
              <w:tab w:val="right" w:leader="dot" w:pos="9360"/>
            </w:tabs>
            <w:rPr>
              <w:noProof/>
            </w:rPr>
          </w:pPr>
          <w:hyperlink w:anchor="_Toc648443548" w:history="1">
            <w:r w:rsidRPr="5FEAF402">
              <w:rPr>
                <w:rStyle w:val="Hyperlink"/>
                <w:noProof/>
              </w:rPr>
              <w:t>Benefits for Mentees</w:t>
            </w:r>
            <w:r w:rsidR="77F96F4E">
              <w:rPr>
                <w:noProof/>
              </w:rPr>
              <w:tab/>
            </w:r>
            <w:r w:rsidR="77F96F4E">
              <w:rPr>
                <w:noProof/>
              </w:rPr>
              <w:fldChar w:fldCharType="begin"/>
            </w:r>
            <w:r w:rsidR="77F96F4E">
              <w:rPr>
                <w:noProof/>
              </w:rPr>
              <w:instrText>PAGEREF _Toc648443548 \h</w:instrText>
            </w:r>
            <w:r w:rsidR="77F96F4E">
              <w:rPr>
                <w:noProof/>
              </w:rPr>
            </w:r>
            <w:r w:rsidR="77F96F4E">
              <w:rPr>
                <w:noProof/>
              </w:rPr>
              <w:fldChar w:fldCharType="separate"/>
            </w:r>
            <w:r w:rsidR="002E32FC">
              <w:rPr>
                <w:noProof/>
              </w:rPr>
              <w:t>4</w:t>
            </w:r>
            <w:r w:rsidR="77F96F4E">
              <w:rPr>
                <w:noProof/>
              </w:rPr>
              <w:fldChar w:fldCharType="end"/>
            </w:r>
          </w:hyperlink>
        </w:p>
        <w:p w14:paraId="6FB3F5BD" w14:textId="5B20926A" w:rsidR="0091207C" w:rsidRPr="00B56C9F" w:rsidRDefault="5FEAF402" w:rsidP="5FEAF402">
          <w:pPr>
            <w:pStyle w:val="TOC2"/>
            <w:tabs>
              <w:tab w:val="right" w:leader="dot" w:pos="9360"/>
            </w:tabs>
            <w:rPr>
              <w:noProof/>
            </w:rPr>
          </w:pPr>
          <w:hyperlink w:anchor="_Toc1862982571" w:history="1">
            <w:r w:rsidRPr="5FEAF402">
              <w:rPr>
                <w:rStyle w:val="Hyperlink"/>
                <w:noProof/>
              </w:rPr>
              <w:t>Benefits for Mentors</w:t>
            </w:r>
            <w:r w:rsidR="77F96F4E">
              <w:rPr>
                <w:noProof/>
              </w:rPr>
              <w:tab/>
            </w:r>
            <w:r w:rsidR="77F96F4E">
              <w:rPr>
                <w:noProof/>
              </w:rPr>
              <w:fldChar w:fldCharType="begin"/>
            </w:r>
            <w:r w:rsidR="77F96F4E">
              <w:rPr>
                <w:noProof/>
              </w:rPr>
              <w:instrText>PAGEREF _Toc1862982571 \h</w:instrText>
            </w:r>
            <w:r w:rsidR="77F96F4E">
              <w:rPr>
                <w:noProof/>
              </w:rPr>
            </w:r>
            <w:r w:rsidR="77F96F4E">
              <w:rPr>
                <w:noProof/>
              </w:rPr>
              <w:fldChar w:fldCharType="separate"/>
            </w:r>
            <w:r w:rsidR="002E32FC">
              <w:rPr>
                <w:noProof/>
              </w:rPr>
              <w:t>4</w:t>
            </w:r>
            <w:r w:rsidR="77F96F4E">
              <w:rPr>
                <w:noProof/>
              </w:rPr>
              <w:fldChar w:fldCharType="end"/>
            </w:r>
          </w:hyperlink>
        </w:p>
        <w:p w14:paraId="65E749D2" w14:textId="65D218E3" w:rsidR="0091207C" w:rsidRPr="00B56C9F" w:rsidRDefault="5FEAF402" w:rsidP="5FEAF402">
          <w:pPr>
            <w:pStyle w:val="TOC1"/>
            <w:tabs>
              <w:tab w:val="right" w:leader="dot" w:pos="9360"/>
            </w:tabs>
            <w:rPr>
              <w:noProof/>
            </w:rPr>
          </w:pPr>
          <w:hyperlink w:anchor="_Toc2108904833" w:history="1">
            <w:r w:rsidRPr="5FEAF402">
              <w:rPr>
                <w:rStyle w:val="Hyperlink"/>
                <w:noProof/>
              </w:rPr>
              <w:t>WCU’s Faculty Mentoring Program</w:t>
            </w:r>
            <w:r w:rsidR="77F96F4E">
              <w:rPr>
                <w:noProof/>
              </w:rPr>
              <w:tab/>
            </w:r>
            <w:r w:rsidR="77F96F4E">
              <w:rPr>
                <w:noProof/>
              </w:rPr>
              <w:fldChar w:fldCharType="begin"/>
            </w:r>
            <w:r w:rsidR="77F96F4E">
              <w:rPr>
                <w:noProof/>
              </w:rPr>
              <w:instrText>PAGEREF _Toc2108904833 \h</w:instrText>
            </w:r>
            <w:r w:rsidR="77F96F4E">
              <w:rPr>
                <w:noProof/>
              </w:rPr>
            </w:r>
            <w:r w:rsidR="77F96F4E">
              <w:rPr>
                <w:noProof/>
              </w:rPr>
              <w:fldChar w:fldCharType="separate"/>
            </w:r>
            <w:r w:rsidR="002E32FC">
              <w:rPr>
                <w:noProof/>
              </w:rPr>
              <w:t>4</w:t>
            </w:r>
            <w:r w:rsidR="77F96F4E">
              <w:rPr>
                <w:noProof/>
              </w:rPr>
              <w:fldChar w:fldCharType="end"/>
            </w:r>
          </w:hyperlink>
        </w:p>
        <w:p w14:paraId="7507E85C" w14:textId="7D979A54" w:rsidR="0091207C" w:rsidRPr="00B56C9F" w:rsidRDefault="5FEAF402" w:rsidP="5FEAF402">
          <w:pPr>
            <w:pStyle w:val="TOC2"/>
            <w:tabs>
              <w:tab w:val="right" w:leader="dot" w:pos="9360"/>
            </w:tabs>
            <w:rPr>
              <w:noProof/>
            </w:rPr>
          </w:pPr>
          <w:hyperlink w:anchor="_Toc123669023" w:history="1">
            <w:r w:rsidRPr="5FEAF402">
              <w:rPr>
                <w:rStyle w:val="Hyperlink"/>
                <w:noProof/>
              </w:rPr>
              <w:t>History of the FMP</w:t>
            </w:r>
            <w:r w:rsidR="77F96F4E">
              <w:rPr>
                <w:noProof/>
              </w:rPr>
              <w:tab/>
            </w:r>
            <w:r w:rsidR="77F96F4E">
              <w:rPr>
                <w:noProof/>
              </w:rPr>
              <w:fldChar w:fldCharType="begin"/>
            </w:r>
            <w:r w:rsidR="77F96F4E">
              <w:rPr>
                <w:noProof/>
              </w:rPr>
              <w:instrText>PAGEREF _Toc123669023 \h</w:instrText>
            </w:r>
            <w:r w:rsidR="77F96F4E">
              <w:rPr>
                <w:noProof/>
              </w:rPr>
            </w:r>
            <w:r w:rsidR="77F96F4E">
              <w:rPr>
                <w:noProof/>
              </w:rPr>
              <w:fldChar w:fldCharType="separate"/>
            </w:r>
            <w:r w:rsidR="002E32FC">
              <w:rPr>
                <w:noProof/>
              </w:rPr>
              <w:t>4</w:t>
            </w:r>
            <w:r w:rsidR="77F96F4E">
              <w:rPr>
                <w:noProof/>
              </w:rPr>
              <w:fldChar w:fldCharType="end"/>
            </w:r>
          </w:hyperlink>
        </w:p>
        <w:p w14:paraId="4B6A00EA" w14:textId="535B3D09" w:rsidR="0091207C" w:rsidRPr="00B56C9F" w:rsidRDefault="5FEAF402" w:rsidP="5FEAF402">
          <w:pPr>
            <w:pStyle w:val="TOC2"/>
            <w:tabs>
              <w:tab w:val="right" w:leader="dot" w:pos="9360"/>
            </w:tabs>
            <w:rPr>
              <w:noProof/>
            </w:rPr>
          </w:pPr>
          <w:hyperlink w:anchor="_Toc1763293774" w:history="1">
            <w:r w:rsidRPr="5FEAF402">
              <w:rPr>
                <w:rStyle w:val="Hyperlink"/>
                <w:noProof/>
              </w:rPr>
              <w:t>The FMP Today</w:t>
            </w:r>
            <w:r w:rsidR="77F96F4E">
              <w:rPr>
                <w:noProof/>
              </w:rPr>
              <w:tab/>
            </w:r>
            <w:r w:rsidR="77F96F4E">
              <w:rPr>
                <w:noProof/>
              </w:rPr>
              <w:fldChar w:fldCharType="begin"/>
            </w:r>
            <w:r w:rsidR="77F96F4E">
              <w:rPr>
                <w:noProof/>
              </w:rPr>
              <w:instrText>PAGEREF _Toc1763293774 \h</w:instrText>
            </w:r>
            <w:r w:rsidR="77F96F4E">
              <w:rPr>
                <w:noProof/>
              </w:rPr>
            </w:r>
            <w:r w:rsidR="77F96F4E">
              <w:rPr>
                <w:noProof/>
              </w:rPr>
              <w:fldChar w:fldCharType="separate"/>
            </w:r>
            <w:r w:rsidR="002E32FC">
              <w:rPr>
                <w:noProof/>
              </w:rPr>
              <w:t>4</w:t>
            </w:r>
            <w:r w:rsidR="77F96F4E">
              <w:rPr>
                <w:noProof/>
              </w:rPr>
              <w:fldChar w:fldCharType="end"/>
            </w:r>
          </w:hyperlink>
        </w:p>
        <w:p w14:paraId="3CB1F5A3" w14:textId="69F0E94A" w:rsidR="0091207C" w:rsidRPr="00B56C9F" w:rsidRDefault="5FEAF402" w:rsidP="5FEAF402">
          <w:pPr>
            <w:pStyle w:val="TOC3"/>
            <w:tabs>
              <w:tab w:val="left" w:pos="795"/>
              <w:tab w:val="right" w:leader="dot" w:pos="9360"/>
            </w:tabs>
            <w:rPr>
              <w:noProof/>
            </w:rPr>
          </w:pPr>
          <w:hyperlink w:anchor="_Toc1396100871" w:history="1">
            <w:r w:rsidRPr="5FEAF402">
              <w:rPr>
                <w:rStyle w:val="Hyperlink"/>
                <w:rFonts w:ascii="Symbol" w:eastAsia="Symbol" w:hAnsi="Symbol" w:cs="Symbol"/>
                <w:noProof/>
              </w:rPr>
              <w:t></w:t>
            </w:r>
            <w:r w:rsidR="77F96F4E">
              <w:rPr>
                <w:noProof/>
              </w:rPr>
              <w:tab/>
            </w:r>
            <w:r w:rsidRPr="5FEAF402">
              <w:rPr>
                <w:rStyle w:val="Hyperlink"/>
                <w:noProof/>
              </w:rPr>
              <w:t>Fall and Spring FMP Workshops.</w:t>
            </w:r>
            <w:r w:rsidR="77F96F4E">
              <w:rPr>
                <w:noProof/>
              </w:rPr>
              <w:tab/>
            </w:r>
            <w:r w:rsidR="77F96F4E">
              <w:rPr>
                <w:noProof/>
              </w:rPr>
              <w:fldChar w:fldCharType="begin"/>
            </w:r>
            <w:r w:rsidR="77F96F4E">
              <w:rPr>
                <w:noProof/>
              </w:rPr>
              <w:instrText>PAGEREF _Toc1396100871 \h</w:instrText>
            </w:r>
            <w:r w:rsidR="77F96F4E">
              <w:rPr>
                <w:noProof/>
              </w:rPr>
            </w:r>
            <w:r w:rsidR="77F96F4E">
              <w:rPr>
                <w:noProof/>
              </w:rPr>
              <w:fldChar w:fldCharType="separate"/>
            </w:r>
            <w:r w:rsidR="002E32FC">
              <w:rPr>
                <w:noProof/>
              </w:rPr>
              <w:t>5</w:t>
            </w:r>
            <w:r w:rsidR="77F96F4E">
              <w:rPr>
                <w:noProof/>
              </w:rPr>
              <w:fldChar w:fldCharType="end"/>
            </w:r>
          </w:hyperlink>
        </w:p>
        <w:p w14:paraId="122945E2" w14:textId="2300C6ED" w:rsidR="0091207C" w:rsidRPr="00B56C9F" w:rsidRDefault="5FEAF402" w:rsidP="5FEAF402">
          <w:pPr>
            <w:pStyle w:val="TOC3"/>
            <w:tabs>
              <w:tab w:val="left" w:pos="795"/>
              <w:tab w:val="right" w:leader="dot" w:pos="9360"/>
            </w:tabs>
            <w:rPr>
              <w:noProof/>
            </w:rPr>
          </w:pPr>
          <w:hyperlink w:anchor="_Toc174615975" w:history="1">
            <w:r w:rsidRPr="5FEAF402">
              <w:rPr>
                <w:rStyle w:val="Hyperlink"/>
                <w:rFonts w:ascii="Symbol" w:eastAsia="Symbol" w:hAnsi="Symbol" w:cs="Symbol"/>
                <w:noProof/>
              </w:rPr>
              <w:t></w:t>
            </w:r>
            <w:r w:rsidR="77F96F4E">
              <w:rPr>
                <w:noProof/>
              </w:rPr>
              <w:tab/>
            </w:r>
            <w:r w:rsidRPr="5FEAF402">
              <w:rPr>
                <w:rStyle w:val="Hyperlink"/>
                <w:noProof/>
              </w:rPr>
              <w:t>Mentoring Relationships.</w:t>
            </w:r>
            <w:r w:rsidR="77F96F4E">
              <w:rPr>
                <w:noProof/>
              </w:rPr>
              <w:tab/>
            </w:r>
            <w:r w:rsidR="77F96F4E">
              <w:rPr>
                <w:noProof/>
              </w:rPr>
              <w:fldChar w:fldCharType="begin"/>
            </w:r>
            <w:r w:rsidR="77F96F4E">
              <w:rPr>
                <w:noProof/>
              </w:rPr>
              <w:instrText>PAGEREF _Toc174615975 \h</w:instrText>
            </w:r>
            <w:r w:rsidR="77F96F4E">
              <w:rPr>
                <w:noProof/>
              </w:rPr>
            </w:r>
            <w:r w:rsidR="77F96F4E">
              <w:rPr>
                <w:noProof/>
              </w:rPr>
              <w:fldChar w:fldCharType="separate"/>
            </w:r>
            <w:r w:rsidR="002E32FC">
              <w:rPr>
                <w:noProof/>
              </w:rPr>
              <w:t>5</w:t>
            </w:r>
            <w:r w:rsidR="77F96F4E">
              <w:rPr>
                <w:noProof/>
              </w:rPr>
              <w:fldChar w:fldCharType="end"/>
            </w:r>
          </w:hyperlink>
        </w:p>
        <w:p w14:paraId="546AB682" w14:textId="30A6340C" w:rsidR="0091207C" w:rsidRPr="00B56C9F" w:rsidRDefault="5FEAF402" w:rsidP="5FEAF402">
          <w:pPr>
            <w:pStyle w:val="TOC1"/>
            <w:tabs>
              <w:tab w:val="right" w:leader="dot" w:pos="9360"/>
            </w:tabs>
            <w:rPr>
              <w:noProof/>
            </w:rPr>
          </w:pPr>
          <w:hyperlink w:anchor="_Toc430824426" w:history="1">
            <w:r w:rsidRPr="5FEAF402">
              <w:rPr>
                <w:rStyle w:val="Hyperlink"/>
                <w:noProof/>
              </w:rPr>
              <w:t>The Faculty Mentoring Program’s Priorities and Key Outcomes</w:t>
            </w:r>
            <w:r w:rsidR="77F96F4E">
              <w:rPr>
                <w:noProof/>
              </w:rPr>
              <w:tab/>
            </w:r>
            <w:r w:rsidR="77F96F4E">
              <w:rPr>
                <w:noProof/>
              </w:rPr>
              <w:fldChar w:fldCharType="begin"/>
            </w:r>
            <w:r w:rsidR="77F96F4E">
              <w:rPr>
                <w:noProof/>
              </w:rPr>
              <w:instrText>PAGEREF _Toc430824426 \h</w:instrText>
            </w:r>
            <w:r w:rsidR="77F96F4E">
              <w:rPr>
                <w:noProof/>
              </w:rPr>
            </w:r>
            <w:r w:rsidR="77F96F4E">
              <w:rPr>
                <w:noProof/>
              </w:rPr>
              <w:fldChar w:fldCharType="separate"/>
            </w:r>
            <w:r w:rsidR="002E32FC">
              <w:rPr>
                <w:noProof/>
              </w:rPr>
              <w:t>6</w:t>
            </w:r>
            <w:r w:rsidR="77F96F4E">
              <w:rPr>
                <w:noProof/>
              </w:rPr>
              <w:fldChar w:fldCharType="end"/>
            </w:r>
          </w:hyperlink>
        </w:p>
        <w:p w14:paraId="1CE8770A" w14:textId="18C0ECDE" w:rsidR="0091207C" w:rsidRPr="00B56C9F" w:rsidRDefault="5FEAF402" w:rsidP="5FEAF402">
          <w:pPr>
            <w:pStyle w:val="TOC1"/>
            <w:tabs>
              <w:tab w:val="right" w:leader="dot" w:pos="9360"/>
            </w:tabs>
            <w:rPr>
              <w:noProof/>
            </w:rPr>
          </w:pPr>
          <w:hyperlink w:anchor="_Toc1857211761" w:history="1">
            <w:r w:rsidRPr="5FEAF402">
              <w:rPr>
                <w:rStyle w:val="Hyperlink"/>
                <w:noProof/>
              </w:rPr>
              <w:t>Roles and Expectations of Mentors and Mentees</w:t>
            </w:r>
            <w:r w:rsidR="77F96F4E">
              <w:rPr>
                <w:noProof/>
              </w:rPr>
              <w:tab/>
            </w:r>
            <w:r w:rsidR="77F96F4E">
              <w:rPr>
                <w:noProof/>
              </w:rPr>
              <w:fldChar w:fldCharType="begin"/>
            </w:r>
            <w:r w:rsidR="77F96F4E">
              <w:rPr>
                <w:noProof/>
              </w:rPr>
              <w:instrText>PAGEREF _Toc1857211761 \h</w:instrText>
            </w:r>
            <w:r w:rsidR="77F96F4E">
              <w:rPr>
                <w:noProof/>
              </w:rPr>
            </w:r>
            <w:r w:rsidR="77F96F4E">
              <w:rPr>
                <w:noProof/>
              </w:rPr>
              <w:fldChar w:fldCharType="separate"/>
            </w:r>
            <w:r w:rsidR="002E32FC">
              <w:rPr>
                <w:noProof/>
              </w:rPr>
              <w:t>7</w:t>
            </w:r>
            <w:r w:rsidR="77F96F4E">
              <w:rPr>
                <w:noProof/>
              </w:rPr>
              <w:fldChar w:fldCharType="end"/>
            </w:r>
          </w:hyperlink>
        </w:p>
        <w:p w14:paraId="1D2B7DFF" w14:textId="1D805069" w:rsidR="0091207C" w:rsidRPr="00B56C9F" w:rsidRDefault="5FEAF402" w:rsidP="5FEAF402">
          <w:pPr>
            <w:pStyle w:val="TOC2"/>
            <w:tabs>
              <w:tab w:val="right" w:leader="dot" w:pos="9360"/>
            </w:tabs>
            <w:rPr>
              <w:noProof/>
            </w:rPr>
          </w:pPr>
          <w:hyperlink w:anchor="_Toc2762331" w:history="1">
            <w:r w:rsidRPr="5FEAF402">
              <w:rPr>
                <w:rStyle w:val="Hyperlink"/>
                <w:noProof/>
              </w:rPr>
              <w:t>Participation Expectations for All Participants</w:t>
            </w:r>
            <w:r w:rsidR="77F96F4E">
              <w:rPr>
                <w:noProof/>
              </w:rPr>
              <w:tab/>
            </w:r>
            <w:r w:rsidR="77F96F4E">
              <w:rPr>
                <w:noProof/>
              </w:rPr>
              <w:fldChar w:fldCharType="begin"/>
            </w:r>
            <w:r w:rsidR="77F96F4E">
              <w:rPr>
                <w:noProof/>
              </w:rPr>
              <w:instrText>PAGEREF _Toc2762331 \h</w:instrText>
            </w:r>
            <w:r w:rsidR="77F96F4E">
              <w:rPr>
                <w:noProof/>
              </w:rPr>
            </w:r>
            <w:r w:rsidR="77F96F4E">
              <w:rPr>
                <w:noProof/>
              </w:rPr>
              <w:fldChar w:fldCharType="separate"/>
            </w:r>
            <w:r w:rsidR="002E32FC">
              <w:rPr>
                <w:noProof/>
              </w:rPr>
              <w:t>7</w:t>
            </w:r>
            <w:r w:rsidR="77F96F4E">
              <w:rPr>
                <w:noProof/>
              </w:rPr>
              <w:fldChar w:fldCharType="end"/>
            </w:r>
          </w:hyperlink>
        </w:p>
        <w:p w14:paraId="288D5E6E" w14:textId="79F52407" w:rsidR="0091207C" w:rsidRPr="00B56C9F" w:rsidRDefault="5FEAF402" w:rsidP="5FEAF402">
          <w:pPr>
            <w:pStyle w:val="TOC2"/>
            <w:tabs>
              <w:tab w:val="right" w:leader="dot" w:pos="9360"/>
            </w:tabs>
            <w:rPr>
              <w:noProof/>
            </w:rPr>
          </w:pPr>
          <w:hyperlink w:anchor="_Toc1253919805" w:history="1">
            <w:r w:rsidRPr="5FEAF402">
              <w:rPr>
                <w:rStyle w:val="Hyperlink"/>
                <w:noProof/>
              </w:rPr>
              <w:t>Program Etiquette Expectations for All Participants</w:t>
            </w:r>
            <w:r w:rsidR="77F96F4E">
              <w:rPr>
                <w:noProof/>
              </w:rPr>
              <w:tab/>
            </w:r>
            <w:r w:rsidR="77F96F4E">
              <w:rPr>
                <w:noProof/>
              </w:rPr>
              <w:fldChar w:fldCharType="begin"/>
            </w:r>
            <w:r w:rsidR="77F96F4E">
              <w:rPr>
                <w:noProof/>
              </w:rPr>
              <w:instrText>PAGEREF _Toc1253919805 \h</w:instrText>
            </w:r>
            <w:r w:rsidR="77F96F4E">
              <w:rPr>
                <w:noProof/>
              </w:rPr>
            </w:r>
            <w:r w:rsidR="77F96F4E">
              <w:rPr>
                <w:noProof/>
              </w:rPr>
              <w:fldChar w:fldCharType="separate"/>
            </w:r>
            <w:r w:rsidR="002E32FC">
              <w:rPr>
                <w:noProof/>
              </w:rPr>
              <w:t>7</w:t>
            </w:r>
            <w:r w:rsidR="77F96F4E">
              <w:rPr>
                <w:noProof/>
              </w:rPr>
              <w:fldChar w:fldCharType="end"/>
            </w:r>
          </w:hyperlink>
        </w:p>
        <w:p w14:paraId="526C5DAE" w14:textId="3A8C5F1F" w:rsidR="0091207C" w:rsidRPr="00B56C9F" w:rsidRDefault="5FEAF402" w:rsidP="5FEAF402">
          <w:pPr>
            <w:pStyle w:val="TOC2"/>
            <w:tabs>
              <w:tab w:val="right" w:leader="dot" w:pos="9360"/>
            </w:tabs>
            <w:rPr>
              <w:noProof/>
            </w:rPr>
          </w:pPr>
          <w:hyperlink w:anchor="_Toc915919243" w:history="1">
            <w:r w:rsidRPr="5FEAF402">
              <w:rPr>
                <w:rStyle w:val="Hyperlink"/>
                <w:noProof/>
              </w:rPr>
              <w:t>Additional Expectations for Mentors</w:t>
            </w:r>
            <w:r w:rsidR="77F96F4E">
              <w:rPr>
                <w:noProof/>
              </w:rPr>
              <w:tab/>
            </w:r>
            <w:r w:rsidR="77F96F4E">
              <w:rPr>
                <w:noProof/>
              </w:rPr>
              <w:fldChar w:fldCharType="begin"/>
            </w:r>
            <w:r w:rsidR="77F96F4E">
              <w:rPr>
                <w:noProof/>
              </w:rPr>
              <w:instrText>PAGEREF _Toc915919243 \h</w:instrText>
            </w:r>
            <w:r w:rsidR="77F96F4E">
              <w:rPr>
                <w:noProof/>
              </w:rPr>
            </w:r>
            <w:r w:rsidR="77F96F4E">
              <w:rPr>
                <w:noProof/>
              </w:rPr>
              <w:fldChar w:fldCharType="separate"/>
            </w:r>
            <w:r w:rsidR="002E32FC">
              <w:rPr>
                <w:noProof/>
              </w:rPr>
              <w:t>8</w:t>
            </w:r>
            <w:r w:rsidR="77F96F4E">
              <w:rPr>
                <w:noProof/>
              </w:rPr>
              <w:fldChar w:fldCharType="end"/>
            </w:r>
          </w:hyperlink>
        </w:p>
        <w:p w14:paraId="2252AD23" w14:textId="5130594C" w:rsidR="0091207C" w:rsidRPr="00B56C9F" w:rsidRDefault="5FEAF402" w:rsidP="5FEAF402">
          <w:pPr>
            <w:pStyle w:val="TOC2"/>
            <w:tabs>
              <w:tab w:val="right" w:leader="dot" w:pos="9360"/>
            </w:tabs>
            <w:rPr>
              <w:noProof/>
            </w:rPr>
          </w:pPr>
          <w:hyperlink w:anchor="_Toc1886112141" w:history="1">
            <w:r w:rsidRPr="5FEAF402">
              <w:rPr>
                <w:rStyle w:val="Hyperlink"/>
                <w:noProof/>
              </w:rPr>
              <w:t>Additional Expectations for Mentees</w:t>
            </w:r>
            <w:r w:rsidR="77F96F4E">
              <w:rPr>
                <w:noProof/>
              </w:rPr>
              <w:tab/>
            </w:r>
            <w:r w:rsidR="77F96F4E">
              <w:rPr>
                <w:noProof/>
              </w:rPr>
              <w:fldChar w:fldCharType="begin"/>
            </w:r>
            <w:r w:rsidR="77F96F4E">
              <w:rPr>
                <w:noProof/>
              </w:rPr>
              <w:instrText>PAGEREF _Toc1886112141 \h</w:instrText>
            </w:r>
            <w:r w:rsidR="77F96F4E">
              <w:rPr>
                <w:noProof/>
              </w:rPr>
            </w:r>
            <w:r w:rsidR="77F96F4E">
              <w:rPr>
                <w:noProof/>
              </w:rPr>
              <w:fldChar w:fldCharType="separate"/>
            </w:r>
            <w:r w:rsidR="002E32FC">
              <w:rPr>
                <w:noProof/>
              </w:rPr>
              <w:t>8</w:t>
            </w:r>
            <w:r w:rsidR="77F96F4E">
              <w:rPr>
                <w:noProof/>
              </w:rPr>
              <w:fldChar w:fldCharType="end"/>
            </w:r>
          </w:hyperlink>
        </w:p>
        <w:p w14:paraId="58C8D1C8" w14:textId="210445C9" w:rsidR="0091207C" w:rsidRPr="00B56C9F" w:rsidRDefault="5FEAF402" w:rsidP="5FEAF402">
          <w:pPr>
            <w:pStyle w:val="TOC2"/>
            <w:tabs>
              <w:tab w:val="right" w:leader="dot" w:pos="9360"/>
            </w:tabs>
            <w:rPr>
              <w:noProof/>
            </w:rPr>
          </w:pPr>
          <w:hyperlink w:anchor="_Toc588109255" w:history="1">
            <w:r w:rsidRPr="5FEAF402">
              <w:rPr>
                <w:rStyle w:val="Hyperlink"/>
                <w:noProof/>
              </w:rPr>
              <w:t>Qualities of Good Mentors and Mentees</w:t>
            </w:r>
            <w:r w:rsidR="77F96F4E">
              <w:rPr>
                <w:noProof/>
              </w:rPr>
              <w:tab/>
            </w:r>
            <w:r w:rsidR="77F96F4E">
              <w:rPr>
                <w:noProof/>
              </w:rPr>
              <w:fldChar w:fldCharType="begin"/>
            </w:r>
            <w:r w:rsidR="77F96F4E">
              <w:rPr>
                <w:noProof/>
              </w:rPr>
              <w:instrText>PAGEREF _Toc588109255 \h</w:instrText>
            </w:r>
            <w:r w:rsidR="77F96F4E">
              <w:rPr>
                <w:noProof/>
              </w:rPr>
            </w:r>
            <w:r w:rsidR="77F96F4E">
              <w:rPr>
                <w:noProof/>
              </w:rPr>
              <w:fldChar w:fldCharType="separate"/>
            </w:r>
            <w:r w:rsidR="002E32FC">
              <w:rPr>
                <w:noProof/>
              </w:rPr>
              <w:t>8</w:t>
            </w:r>
            <w:r w:rsidR="77F96F4E">
              <w:rPr>
                <w:noProof/>
              </w:rPr>
              <w:fldChar w:fldCharType="end"/>
            </w:r>
          </w:hyperlink>
        </w:p>
        <w:p w14:paraId="2B24DD18" w14:textId="7C2D5B62" w:rsidR="0091207C" w:rsidRPr="00B56C9F" w:rsidRDefault="5FEAF402" w:rsidP="5FEAF402">
          <w:pPr>
            <w:pStyle w:val="TOC2"/>
            <w:tabs>
              <w:tab w:val="right" w:leader="dot" w:pos="9360"/>
            </w:tabs>
            <w:rPr>
              <w:noProof/>
            </w:rPr>
          </w:pPr>
          <w:hyperlink w:anchor="_Toc1689371716" w:history="1">
            <w:r w:rsidRPr="5FEAF402">
              <w:rPr>
                <w:rStyle w:val="Hyperlink"/>
                <w:noProof/>
              </w:rPr>
              <w:t>Ground Rules for Structuring Effective Mentoring Meetings</w:t>
            </w:r>
            <w:r w:rsidR="77F96F4E">
              <w:rPr>
                <w:noProof/>
              </w:rPr>
              <w:tab/>
            </w:r>
            <w:r w:rsidR="77F96F4E">
              <w:rPr>
                <w:noProof/>
              </w:rPr>
              <w:fldChar w:fldCharType="begin"/>
            </w:r>
            <w:r w:rsidR="77F96F4E">
              <w:rPr>
                <w:noProof/>
              </w:rPr>
              <w:instrText>PAGEREF _Toc1689371716 \h</w:instrText>
            </w:r>
            <w:r w:rsidR="77F96F4E">
              <w:rPr>
                <w:noProof/>
              </w:rPr>
            </w:r>
            <w:r w:rsidR="77F96F4E">
              <w:rPr>
                <w:noProof/>
              </w:rPr>
              <w:fldChar w:fldCharType="separate"/>
            </w:r>
            <w:r w:rsidR="002E32FC">
              <w:rPr>
                <w:noProof/>
              </w:rPr>
              <w:t>8</w:t>
            </w:r>
            <w:r w:rsidR="77F96F4E">
              <w:rPr>
                <w:noProof/>
              </w:rPr>
              <w:fldChar w:fldCharType="end"/>
            </w:r>
          </w:hyperlink>
        </w:p>
        <w:p w14:paraId="4042A9BA" w14:textId="6BD59F33" w:rsidR="0091207C" w:rsidRPr="00B56C9F" w:rsidRDefault="5FEAF402" w:rsidP="5FEAF402">
          <w:pPr>
            <w:pStyle w:val="TOC2"/>
            <w:tabs>
              <w:tab w:val="right" w:leader="dot" w:pos="9360"/>
            </w:tabs>
            <w:rPr>
              <w:noProof/>
            </w:rPr>
          </w:pPr>
          <w:hyperlink w:anchor="_Toc1561735617" w:history="1">
            <w:r w:rsidRPr="5FEAF402">
              <w:rPr>
                <w:rStyle w:val="Hyperlink"/>
                <w:noProof/>
              </w:rPr>
              <w:t>Mentoring in a Diverse Academy</w:t>
            </w:r>
            <w:r w:rsidR="77F96F4E">
              <w:rPr>
                <w:noProof/>
              </w:rPr>
              <w:tab/>
            </w:r>
            <w:r w:rsidR="77F96F4E">
              <w:rPr>
                <w:noProof/>
              </w:rPr>
              <w:fldChar w:fldCharType="begin"/>
            </w:r>
            <w:r w:rsidR="77F96F4E">
              <w:rPr>
                <w:noProof/>
              </w:rPr>
              <w:instrText>PAGEREF _Toc1561735617 \h</w:instrText>
            </w:r>
            <w:r w:rsidR="77F96F4E">
              <w:rPr>
                <w:noProof/>
              </w:rPr>
            </w:r>
            <w:r w:rsidR="77F96F4E">
              <w:rPr>
                <w:noProof/>
              </w:rPr>
              <w:fldChar w:fldCharType="separate"/>
            </w:r>
            <w:r w:rsidR="002E32FC">
              <w:rPr>
                <w:noProof/>
              </w:rPr>
              <w:t>9</w:t>
            </w:r>
            <w:r w:rsidR="77F96F4E">
              <w:rPr>
                <w:noProof/>
              </w:rPr>
              <w:fldChar w:fldCharType="end"/>
            </w:r>
          </w:hyperlink>
        </w:p>
        <w:p w14:paraId="58760D66" w14:textId="05505CE9" w:rsidR="0091207C" w:rsidRPr="00B56C9F" w:rsidRDefault="5FEAF402" w:rsidP="5FEAF402">
          <w:pPr>
            <w:pStyle w:val="TOC2"/>
            <w:tabs>
              <w:tab w:val="right" w:leader="dot" w:pos="9360"/>
            </w:tabs>
            <w:rPr>
              <w:noProof/>
            </w:rPr>
          </w:pPr>
          <w:hyperlink w:anchor="_Toc232668118" w:history="1">
            <w:r w:rsidRPr="5FEAF402">
              <w:rPr>
                <w:rStyle w:val="Hyperlink"/>
                <w:noProof/>
              </w:rPr>
              <w:t>Potential Challenges in Mentoring Relationships</w:t>
            </w:r>
            <w:r w:rsidR="77F96F4E">
              <w:rPr>
                <w:noProof/>
              </w:rPr>
              <w:tab/>
            </w:r>
            <w:r w:rsidR="77F96F4E">
              <w:rPr>
                <w:noProof/>
              </w:rPr>
              <w:fldChar w:fldCharType="begin"/>
            </w:r>
            <w:r w:rsidR="77F96F4E">
              <w:rPr>
                <w:noProof/>
              </w:rPr>
              <w:instrText>PAGEREF _Toc232668118 \h</w:instrText>
            </w:r>
            <w:r w:rsidR="77F96F4E">
              <w:rPr>
                <w:noProof/>
              </w:rPr>
            </w:r>
            <w:r w:rsidR="77F96F4E">
              <w:rPr>
                <w:noProof/>
              </w:rPr>
              <w:fldChar w:fldCharType="separate"/>
            </w:r>
            <w:r w:rsidR="002E32FC">
              <w:rPr>
                <w:noProof/>
              </w:rPr>
              <w:t>9</w:t>
            </w:r>
            <w:r w:rsidR="77F96F4E">
              <w:rPr>
                <w:noProof/>
              </w:rPr>
              <w:fldChar w:fldCharType="end"/>
            </w:r>
          </w:hyperlink>
        </w:p>
        <w:p w14:paraId="43ECF12C" w14:textId="76D5D4B1" w:rsidR="0091207C" w:rsidRPr="00B56C9F" w:rsidRDefault="5FEAF402" w:rsidP="5FEAF402">
          <w:pPr>
            <w:pStyle w:val="TOC1"/>
            <w:tabs>
              <w:tab w:val="right" w:leader="dot" w:pos="9360"/>
            </w:tabs>
            <w:rPr>
              <w:noProof/>
            </w:rPr>
          </w:pPr>
          <w:hyperlink w:anchor="_Toc751311798" w:history="1">
            <w:r w:rsidRPr="5FEAF402">
              <w:rPr>
                <w:rStyle w:val="Hyperlink"/>
                <w:noProof/>
              </w:rPr>
              <w:t>Mentoring Activities, Strategies, and Resources</w:t>
            </w:r>
            <w:r w:rsidR="77F96F4E">
              <w:rPr>
                <w:noProof/>
              </w:rPr>
              <w:tab/>
            </w:r>
            <w:r w:rsidR="77F96F4E">
              <w:rPr>
                <w:noProof/>
              </w:rPr>
              <w:fldChar w:fldCharType="begin"/>
            </w:r>
            <w:r w:rsidR="77F96F4E">
              <w:rPr>
                <w:noProof/>
              </w:rPr>
              <w:instrText>PAGEREF _Toc751311798 \h</w:instrText>
            </w:r>
            <w:r w:rsidR="77F96F4E">
              <w:rPr>
                <w:noProof/>
              </w:rPr>
            </w:r>
            <w:r w:rsidR="77F96F4E">
              <w:rPr>
                <w:noProof/>
              </w:rPr>
              <w:fldChar w:fldCharType="separate"/>
            </w:r>
            <w:r w:rsidR="002E32FC">
              <w:rPr>
                <w:noProof/>
              </w:rPr>
              <w:t>10</w:t>
            </w:r>
            <w:r w:rsidR="77F96F4E">
              <w:rPr>
                <w:noProof/>
              </w:rPr>
              <w:fldChar w:fldCharType="end"/>
            </w:r>
          </w:hyperlink>
        </w:p>
        <w:p w14:paraId="73ED0D22" w14:textId="6B393F22" w:rsidR="0091207C" w:rsidRPr="00B56C9F" w:rsidRDefault="5FEAF402" w:rsidP="5FEAF402">
          <w:pPr>
            <w:pStyle w:val="TOC2"/>
            <w:tabs>
              <w:tab w:val="right" w:leader="dot" w:pos="9360"/>
            </w:tabs>
            <w:rPr>
              <w:noProof/>
            </w:rPr>
          </w:pPr>
          <w:hyperlink w:anchor="_Toc880117801" w:history="1">
            <w:r w:rsidRPr="5FEAF402">
              <w:rPr>
                <w:rStyle w:val="Hyperlink"/>
                <w:noProof/>
              </w:rPr>
              <w:t>Suggested Activities for the Mentor Relationship</w:t>
            </w:r>
            <w:r w:rsidR="77F96F4E">
              <w:rPr>
                <w:noProof/>
              </w:rPr>
              <w:tab/>
            </w:r>
            <w:r w:rsidR="77F96F4E">
              <w:rPr>
                <w:noProof/>
              </w:rPr>
              <w:fldChar w:fldCharType="begin"/>
            </w:r>
            <w:r w:rsidR="77F96F4E">
              <w:rPr>
                <w:noProof/>
              </w:rPr>
              <w:instrText>PAGEREF _Toc880117801 \h</w:instrText>
            </w:r>
            <w:r w:rsidR="77F96F4E">
              <w:rPr>
                <w:noProof/>
              </w:rPr>
            </w:r>
            <w:r w:rsidR="77F96F4E">
              <w:rPr>
                <w:noProof/>
              </w:rPr>
              <w:fldChar w:fldCharType="separate"/>
            </w:r>
            <w:r w:rsidR="002E32FC">
              <w:rPr>
                <w:noProof/>
              </w:rPr>
              <w:t>10</w:t>
            </w:r>
            <w:r w:rsidR="77F96F4E">
              <w:rPr>
                <w:noProof/>
              </w:rPr>
              <w:fldChar w:fldCharType="end"/>
            </w:r>
          </w:hyperlink>
        </w:p>
        <w:p w14:paraId="681DBD9F" w14:textId="1816EA5F" w:rsidR="0091207C" w:rsidRPr="00B56C9F" w:rsidRDefault="5FEAF402" w:rsidP="5FEAF402">
          <w:pPr>
            <w:pStyle w:val="TOC2"/>
            <w:tabs>
              <w:tab w:val="right" w:leader="dot" w:pos="9360"/>
            </w:tabs>
            <w:rPr>
              <w:noProof/>
            </w:rPr>
          </w:pPr>
          <w:hyperlink w:anchor="_Toc1084351186" w:history="1">
            <w:r w:rsidRPr="5FEAF402">
              <w:rPr>
                <w:rStyle w:val="Hyperlink"/>
                <w:noProof/>
              </w:rPr>
              <w:t>Suggested Topics of Discussion for Mentoring Meetings</w:t>
            </w:r>
            <w:r w:rsidR="77F96F4E">
              <w:rPr>
                <w:noProof/>
              </w:rPr>
              <w:tab/>
            </w:r>
            <w:r w:rsidR="77F96F4E">
              <w:rPr>
                <w:noProof/>
              </w:rPr>
              <w:fldChar w:fldCharType="begin"/>
            </w:r>
            <w:r w:rsidR="77F96F4E">
              <w:rPr>
                <w:noProof/>
              </w:rPr>
              <w:instrText>PAGEREF _Toc1084351186 \h</w:instrText>
            </w:r>
            <w:r w:rsidR="77F96F4E">
              <w:rPr>
                <w:noProof/>
              </w:rPr>
            </w:r>
            <w:r w:rsidR="77F96F4E">
              <w:rPr>
                <w:noProof/>
              </w:rPr>
              <w:fldChar w:fldCharType="separate"/>
            </w:r>
            <w:r w:rsidR="002E32FC">
              <w:rPr>
                <w:noProof/>
              </w:rPr>
              <w:t>10</w:t>
            </w:r>
            <w:r w:rsidR="77F96F4E">
              <w:rPr>
                <w:noProof/>
              </w:rPr>
              <w:fldChar w:fldCharType="end"/>
            </w:r>
          </w:hyperlink>
        </w:p>
        <w:p w14:paraId="580068BB" w14:textId="00A361A3" w:rsidR="0091207C" w:rsidRPr="00B56C9F" w:rsidRDefault="5FEAF402" w:rsidP="5FEAF402">
          <w:pPr>
            <w:pStyle w:val="TOC2"/>
            <w:tabs>
              <w:tab w:val="right" w:leader="dot" w:pos="9360"/>
            </w:tabs>
            <w:rPr>
              <w:noProof/>
            </w:rPr>
          </w:pPr>
          <w:hyperlink w:anchor="_Toc1134556723" w:history="1">
            <w:r w:rsidRPr="5FEAF402">
              <w:rPr>
                <w:rStyle w:val="Hyperlink"/>
                <w:noProof/>
              </w:rPr>
              <w:t>Active Listening</w:t>
            </w:r>
            <w:r w:rsidR="77F96F4E">
              <w:rPr>
                <w:noProof/>
              </w:rPr>
              <w:tab/>
            </w:r>
            <w:r w:rsidR="77F96F4E">
              <w:rPr>
                <w:noProof/>
              </w:rPr>
              <w:fldChar w:fldCharType="begin"/>
            </w:r>
            <w:r w:rsidR="77F96F4E">
              <w:rPr>
                <w:noProof/>
              </w:rPr>
              <w:instrText>PAGEREF _Toc1134556723 \h</w:instrText>
            </w:r>
            <w:r w:rsidR="77F96F4E">
              <w:rPr>
                <w:noProof/>
              </w:rPr>
            </w:r>
            <w:r w:rsidR="77F96F4E">
              <w:rPr>
                <w:noProof/>
              </w:rPr>
              <w:fldChar w:fldCharType="separate"/>
            </w:r>
            <w:r w:rsidR="002E32FC">
              <w:rPr>
                <w:noProof/>
              </w:rPr>
              <w:t>10</w:t>
            </w:r>
            <w:r w:rsidR="77F96F4E">
              <w:rPr>
                <w:noProof/>
              </w:rPr>
              <w:fldChar w:fldCharType="end"/>
            </w:r>
          </w:hyperlink>
        </w:p>
        <w:p w14:paraId="22BEC453" w14:textId="6F2D9295" w:rsidR="0091207C" w:rsidRPr="00B56C9F" w:rsidRDefault="5FEAF402" w:rsidP="5FEAF402">
          <w:pPr>
            <w:pStyle w:val="TOC2"/>
            <w:tabs>
              <w:tab w:val="right" w:leader="dot" w:pos="9360"/>
            </w:tabs>
            <w:rPr>
              <w:noProof/>
            </w:rPr>
          </w:pPr>
          <w:hyperlink w:anchor="_Toc38619672" w:history="1">
            <w:r w:rsidRPr="5FEAF402">
              <w:rPr>
                <w:rStyle w:val="Hyperlink"/>
                <w:noProof/>
              </w:rPr>
              <w:t>Listening to understand and not to respond is a key skill for those in a mentoring relationship. Check out these active listening strategies as a starting point to practicing active listening skills with your mentor/mentee.</w:t>
            </w:r>
            <w:r w:rsidR="77F96F4E">
              <w:rPr>
                <w:noProof/>
              </w:rPr>
              <w:tab/>
            </w:r>
            <w:r w:rsidR="77F96F4E">
              <w:rPr>
                <w:noProof/>
              </w:rPr>
              <w:fldChar w:fldCharType="begin"/>
            </w:r>
            <w:r w:rsidR="77F96F4E">
              <w:rPr>
                <w:noProof/>
              </w:rPr>
              <w:instrText>PAGEREF _Toc38619672 \h</w:instrText>
            </w:r>
            <w:r w:rsidR="77F96F4E">
              <w:rPr>
                <w:noProof/>
              </w:rPr>
            </w:r>
            <w:r w:rsidR="77F96F4E">
              <w:rPr>
                <w:noProof/>
              </w:rPr>
              <w:fldChar w:fldCharType="separate"/>
            </w:r>
            <w:r w:rsidR="002E32FC">
              <w:rPr>
                <w:noProof/>
              </w:rPr>
              <w:t>10</w:t>
            </w:r>
            <w:r w:rsidR="77F96F4E">
              <w:rPr>
                <w:noProof/>
              </w:rPr>
              <w:fldChar w:fldCharType="end"/>
            </w:r>
          </w:hyperlink>
        </w:p>
        <w:p w14:paraId="0B7E5755" w14:textId="155A80D9" w:rsidR="0091207C" w:rsidRPr="00B56C9F" w:rsidRDefault="5FEAF402" w:rsidP="5FEAF402">
          <w:pPr>
            <w:pStyle w:val="TOC2"/>
            <w:tabs>
              <w:tab w:val="right" w:leader="dot" w:pos="9360"/>
            </w:tabs>
            <w:rPr>
              <w:noProof/>
            </w:rPr>
          </w:pPr>
          <w:hyperlink w:anchor="_Toc2025352806" w:history="1">
            <w:r w:rsidRPr="5FEAF402">
              <w:rPr>
                <w:rStyle w:val="Hyperlink"/>
                <w:noProof/>
              </w:rPr>
              <w:t>Goal-Setting Activity</w:t>
            </w:r>
            <w:r w:rsidR="77F96F4E">
              <w:rPr>
                <w:noProof/>
              </w:rPr>
              <w:tab/>
            </w:r>
            <w:r w:rsidR="77F96F4E">
              <w:rPr>
                <w:noProof/>
              </w:rPr>
              <w:fldChar w:fldCharType="begin"/>
            </w:r>
            <w:r w:rsidR="77F96F4E">
              <w:rPr>
                <w:noProof/>
              </w:rPr>
              <w:instrText>PAGEREF _Toc2025352806 \h</w:instrText>
            </w:r>
            <w:r w:rsidR="77F96F4E">
              <w:rPr>
                <w:noProof/>
              </w:rPr>
            </w:r>
            <w:r w:rsidR="77F96F4E">
              <w:rPr>
                <w:noProof/>
              </w:rPr>
              <w:fldChar w:fldCharType="separate"/>
            </w:r>
            <w:r w:rsidR="002E32FC">
              <w:rPr>
                <w:noProof/>
              </w:rPr>
              <w:t>11</w:t>
            </w:r>
            <w:r w:rsidR="77F96F4E">
              <w:rPr>
                <w:noProof/>
              </w:rPr>
              <w:fldChar w:fldCharType="end"/>
            </w:r>
          </w:hyperlink>
        </w:p>
        <w:p w14:paraId="08E90DAE" w14:textId="47BC3E99" w:rsidR="0091207C" w:rsidRPr="00B56C9F" w:rsidRDefault="5FEAF402" w:rsidP="5FEAF402">
          <w:pPr>
            <w:pStyle w:val="TOC2"/>
            <w:tabs>
              <w:tab w:val="right" w:leader="dot" w:pos="9360"/>
            </w:tabs>
            <w:rPr>
              <w:noProof/>
            </w:rPr>
          </w:pPr>
          <w:hyperlink w:anchor="_Toc489459986" w:history="1">
            <w:r w:rsidRPr="5FEAF402">
              <w:rPr>
                <w:rStyle w:val="Hyperlink"/>
                <w:noProof/>
              </w:rPr>
              <w:t>WCU’s Teaching and Learning Center Website</w:t>
            </w:r>
            <w:r w:rsidR="77F96F4E">
              <w:rPr>
                <w:noProof/>
              </w:rPr>
              <w:tab/>
            </w:r>
            <w:r w:rsidR="77F96F4E">
              <w:rPr>
                <w:noProof/>
              </w:rPr>
              <w:fldChar w:fldCharType="begin"/>
            </w:r>
            <w:r w:rsidR="77F96F4E">
              <w:rPr>
                <w:noProof/>
              </w:rPr>
              <w:instrText>PAGEREF _Toc489459986 \h</w:instrText>
            </w:r>
            <w:r w:rsidR="77F96F4E">
              <w:rPr>
                <w:noProof/>
              </w:rPr>
            </w:r>
            <w:r w:rsidR="77F96F4E">
              <w:rPr>
                <w:noProof/>
              </w:rPr>
              <w:fldChar w:fldCharType="separate"/>
            </w:r>
            <w:r w:rsidR="002E32FC">
              <w:rPr>
                <w:noProof/>
              </w:rPr>
              <w:t>11</w:t>
            </w:r>
            <w:r w:rsidR="77F96F4E">
              <w:rPr>
                <w:noProof/>
              </w:rPr>
              <w:fldChar w:fldCharType="end"/>
            </w:r>
          </w:hyperlink>
        </w:p>
        <w:p w14:paraId="6FBE8FB8" w14:textId="028B2134" w:rsidR="0091207C" w:rsidRPr="00B56C9F" w:rsidRDefault="5FEAF402" w:rsidP="5FEAF402">
          <w:pPr>
            <w:pStyle w:val="TOC1"/>
            <w:tabs>
              <w:tab w:val="right" w:leader="dot" w:pos="9360"/>
            </w:tabs>
            <w:rPr>
              <w:noProof/>
            </w:rPr>
          </w:pPr>
          <w:hyperlink w:anchor="_Toc1074264298" w:history="1">
            <w:r w:rsidRPr="5FEAF402">
              <w:rPr>
                <w:rStyle w:val="Hyperlink"/>
                <w:noProof/>
              </w:rPr>
              <w:t>Additional Reading</w:t>
            </w:r>
            <w:r w:rsidR="77F96F4E">
              <w:rPr>
                <w:noProof/>
              </w:rPr>
              <w:tab/>
            </w:r>
            <w:r w:rsidR="77F96F4E">
              <w:rPr>
                <w:noProof/>
              </w:rPr>
              <w:fldChar w:fldCharType="begin"/>
            </w:r>
            <w:r w:rsidR="77F96F4E">
              <w:rPr>
                <w:noProof/>
              </w:rPr>
              <w:instrText>PAGEREF _Toc1074264298 \h</w:instrText>
            </w:r>
            <w:r w:rsidR="77F96F4E">
              <w:rPr>
                <w:noProof/>
              </w:rPr>
            </w:r>
            <w:r w:rsidR="77F96F4E">
              <w:rPr>
                <w:noProof/>
              </w:rPr>
              <w:fldChar w:fldCharType="separate"/>
            </w:r>
            <w:r w:rsidR="002E32FC">
              <w:rPr>
                <w:noProof/>
              </w:rPr>
              <w:t>11</w:t>
            </w:r>
            <w:r w:rsidR="77F96F4E">
              <w:rPr>
                <w:noProof/>
              </w:rPr>
              <w:fldChar w:fldCharType="end"/>
            </w:r>
          </w:hyperlink>
        </w:p>
        <w:p w14:paraId="7C9C78EE" w14:textId="25CE856B" w:rsidR="0091207C" w:rsidRPr="00B56C9F" w:rsidRDefault="5FEAF402" w:rsidP="5FEAF402">
          <w:pPr>
            <w:pStyle w:val="TOC2"/>
            <w:tabs>
              <w:tab w:val="right" w:leader="dot" w:pos="9360"/>
            </w:tabs>
            <w:rPr>
              <w:noProof/>
            </w:rPr>
          </w:pPr>
          <w:hyperlink w:anchor="_Toc1412887708" w:history="1">
            <w:r w:rsidRPr="5FEAF402">
              <w:rPr>
                <w:rStyle w:val="Hyperlink"/>
                <w:noProof/>
              </w:rPr>
              <w:t>Scholarship Generated by Members of WCU’s Faculty Mentoring Committee</w:t>
            </w:r>
            <w:r w:rsidR="77F96F4E">
              <w:rPr>
                <w:noProof/>
              </w:rPr>
              <w:tab/>
            </w:r>
            <w:r w:rsidR="77F96F4E">
              <w:rPr>
                <w:noProof/>
              </w:rPr>
              <w:fldChar w:fldCharType="begin"/>
            </w:r>
            <w:r w:rsidR="77F96F4E">
              <w:rPr>
                <w:noProof/>
              </w:rPr>
              <w:instrText>PAGEREF _Toc1412887708 \h</w:instrText>
            </w:r>
            <w:r w:rsidR="77F96F4E">
              <w:rPr>
                <w:noProof/>
              </w:rPr>
            </w:r>
            <w:r w:rsidR="77F96F4E">
              <w:rPr>
                <w:noProof/>
              </w:rPr>
              <w:fldChar w:fldCharType="separate"/>
            </w:r>
            <w:r w:rsidR="002E32FC">
              <w:rPr>
                <w:noProof/>
              </w:rPr>
              <w:t>11</w:t>
            </w:r>
            <w:r w:rsidR="77F96F4E">
              <w:rPr>
                <w:noProof/>
              </w:rPr>
              <w:fldChar w:fldCharType="end"/>
            </w:r>
          </w:hyperlink>
        </w:p>
        <w:p w14:paraId="19D842AA" w14:textId="338CDC3D" w:rsidR="0091207C" w:rsidRPr="00B56C9F" w:rsidRDefault="5FEAF402" w:rsidP="5FEAF402">
          <w:pPr>
            <w:pStyle w:val="TOC2"/>
            <w:tabs>
              <w:tab w:val="right" w:leader="dot" w:pos="9360"/>
            </w:tabs>
            <w:rPr>
              <w:noProof/>
            </w:rPr>
          </w:pPr>
          <w:hyperlink w:anchor="_Toc1290871704" w:history="1">
            <w:r w:rsidRPr="5FEAF402">
              <w:rPr>
                <w:rStyle w:val="Hyperlink"/>
                <w:noProof/>
              </w:rPr>
              <w:t>Other Scholarship</w:t>
            </w:r>
            <w:r w:rsidR="77F96F4E">
              <w:rPr>
                <w:noProof/>
              </w:rPr>
              <w:tab/>
            </w:r>
            <w:r w:rsidR="77F96F4E">
              <w:rPr>
                <w:noProof/>
              </w:rPr>
              <w:fldChar w:fldCharType="begin"/>
            </w:r>
            <w:r w:rsidR="77F96F4E">
              <w:rPr>
                <w:noProof/>
              </w:rPr>
              <w:instrText>PAGEREF _Toc1290871704 \h</w:instrText>
            </w:r>
            <w:r w:rsidR="77F96F4E">
              <w:rPr>
                <w:noProof/>
              </w:rPr>
            </w:r>
            <w:r w:rsidR="77F96F4E">
              <w:rPr>
                <w:noProof/>
              </w:rPr>
              <w:fldChar w:fldCharType="separate"/>
            </w:r>
            <w:r w:rsidR="002E32FC">
              <w:rPr>
                <w:noProof/>
              </w:rPr>
              <w:t>11</w:t>
            </w:r>
            <w:r w:rsidR="77F96F4E">
              <w:rPr>
                <w:noProof/>
              </w:rPr>
              <w:fldChar w:fldCharType="end"/>
            </w:r>
          </w:hyperlink>
        </w:p>
        <w:p w14:paraId="18824582" w14:textId="4DA1B067" w:rsidR="0091207C" w:rsidRPr="00B56C9F" w:rsidRDefault="5FEAF402" w:rsidP="5FEAF402">
          <w:pPr>
            <w:pStyle w:val="TOC1"/>
            <w:tabs>
              <w:tab w:val="right" w:leader="dot" w:pos="9360"/>
            </w:tabs>
            <w:rPr>
              <w:noProof/>
            </w:rPr>
          </w:pPr>
          <w:hyperlink w:anchor="_Toc2025890538" w:history="1">
            <w:r w:rsidRPr="5FEAF402">
              <w:rPr>
                <w:rStyle w:val="Hyperlink"/>
                <w:noProof/>
              </w:rPr>
              <w:t>Acknowledgements</w:t>
            </w:r>
            <w:r w:rsidR="77F96F4E">
              <w:rPr>
                <w:noProof/>
              </w:rPr>
              <w:tab/>
            </w:r>
            <w:r w:rsidR="77F96F4E">
              <w:rPr>
                <w:noProof/>
              </w:rPr>
              <w:fldChar w:fldCharType="begin"/>
            </w:r>
            <w:r w:rsidR="77F96F4E">
              <w:rPr>
                <w:noProof/>
              </w:rPr>
              <w:instrText>PAGEREF _Toc2025890538 \h</w:instrText>
            </w:r>
            <w:r w:rsidR="77F96F4E">
              <w:rPr>
                <w:noProof/>
              </w:rPr>
            </w:r>
            <w:r w:rsidR="77F96F4E">
              <w:rPr>
                <w:noProof/>
              </w:rPr>
              <w:fldChar w:fldCharType="separate"/>
            </w:r>
            <w:r w:rsidR="002E32FC">
              <w:rPr>
                <w:noProof/>
              </w:rPr>
              <w:t>12</w:t>
            </w:r>
            <w:r w:rsidR="77F96F4E">
              <w:rPr>
                <w:noProof/>
              </w:rPr>
              <w:fldChar w:fldCharType="end"/>
            </w:r>
          </w:hyperlink>
        </w:p>
        <w:p w14:paraId="1E057156" w14:textId="7B924D46" w:rsidR="009C1D73" w:rsidRPr="002E32FC" w:rsidRDefault="77F96F4E" w:rsidP="002E32FC">
          <w:pPr>
            <w:pStyle w:val="TOC1"/>
            <w:tabs>
              <w:tab w:val="right" w:leader="dot" w:pos="9360"/>
            </w:tabs>
            <w:rPr>
              <w:noProof/>
              <w:kern w:val="2"/>
              <w:sz w:val="22"/>
              <w:szCs w:val="22"/>
              <w14:ligatures w14:val="standardContextual"/>
            </w:rPr>
          </w:pPr>
          <w:r w:rsidRPr="5FEAF402">
            <w:rPr>
              <w:sz w:val="22"/>
              <w:szCs w:val="22"/>
            </w:rPr>
            <w:fldChar w:fldCharType="end"/>
          </w:r>
        </w:p>
      </w:sdtContent>
    </w:sdt>
    <w:p w14:paraId="10F4CEF5" w14:textId="7CF48E2E" w:rsidR="003D7544" w:rsidRPr="00BB25B7" w:rsidRDefault="004219B4" w:rsidP="00BB25B7">
      <w:pPr>
        <w:pStyle w:val="Heading1"/>
      </w:pPr>
      <w:bookmarkStart w:id="0" w:name="_Toc1218779816"/>
      <w:r w:rsidRPr="00BB25B7">
        <w:t xml:space="preserve">Welcome </w:t>
      </w:r>
      <w:r w:rsidR="009A5FA3" w:rsidRPr="00BB25B7">
        <w:t>a</w:t>
      </w:r>
      <w:r w:rsidRPr="00BB25B7">
        <w:t>nd Introduction</w:t>
      </w:r>
      <w:bookmarkEnd w:id="0"/>
    </w:p>
    <w:p w14:paraId="30DB4660" w14:textId="064C6AA7" w:rsidR="003D7544" w:rsidRPr="002E32FC" w:rsidRDefault="00333D6E" w:rsidP="002E32FC">
      <w:pPr>
        <w:pStyle w:val="Heading2"/>
      </w:pPr>
      <w:bookmarkStart w:id="1" w:name="_Toc1374272209"/>
      <w:r w:rsidRPr="002E32FC">
        <w:t>Welcome to WCU’s Faculty Mentoring Program!</w:t>
      </w:r>
      <w:bookmarkEnd w:id="1"/>
      <w:r w:rsidRPr="002E32FC">
        <w:t xml:space="preserve"> </w:t>
      </w:r>
    </w:p>
    <w:p w14:paraId="32097151" w14:textId="77777777" w:rsidR="00087BF6" w:rsidRPr="00650B3A" w:rsidRDefault="00D9740E" w:rsidP="321F48BC">
      <w:pPr>
        <w:rPr>
          <w:rFonts w:asciiTheme="minorHAnsi" w:hAnsiTheme="minorHAnsi" w:cstheme="minorBidi"/>
          <w:i/>
          <w:iCs/>
          <w:sz w:val="22"/>
          <w:szCs w:val="22"/>
        </w:rPr>
      </w:pPr>
      <w:r w:rsidRPr="321F48BC">
        <w:rPr>
          <w:rFonts w:asciiTheme="minorHAnsi" w:hAnsiTheme="minorHAnsi" w:cstheme="minorBidi"/>
          <w:sz w:val="22"/>
          <w:szCs w:val="22"/>
        </w:rPr>
        <w:t xml:space="preserve">This </w:t>
      </w:r>
      <w:r w:rsidR="00333D6E" w:rsidRPr="321F48BC">
        <w:rPr>
          <w:rFonts w:asciiTheme="minorHAnsi" w:hAnsiTheme="minorHAnsi" w:cstheme="minorBidi"/>
          <w:sz w:val="22"/>
          <w:szCs w:val="22"/>
        </w:rPr>
        <w:t>handbook</w:t>
      </w:r>
      <w:r w:rsidRPr="321F48BC">
        <w:rPr>
          <w:rFonts w:asciiTheme="minorHAnsi" w:hAnsiTheme="minorHAnsi" w:cstheme="minorBidi"/>
          <w:sz w:val="22"/>
          <w:szCs w:val="22"/>
        </w:rPr>
        <w:t xml:space="preserve"> has been prepared for </w:t>
      </w:r>
      <w:r w:rsidR="00B848CF" w:rsidRPr="321F48BC">
        <w:rPr>
          <w:rFonts w:asciiTheme="minorHAnsi" w:hAnsiTheme="minorHAnsi" w:cstheme="minorBidi"/>
          <w:sz w:val="22"/>
          <w:szCs w:val="22"/>
        </w:rPr>
        <w:t xml:space="preserve">you, </w:t>
      </w:r>
      <w:r w:rsidRPr="321F48BC">
        <w:rPr>
          <w:rFonts w:asciiTheme="minorHAnsi" w:hAnsiTheme="minorHAnsi" w:cstheme="minorBidi"/>
          <w:sz w:val="22"/>
          <w:szCs w:val="22"/>
        </w:rPr>
        <w:t>the participants in the FMP</w:t>
      </w:r>
      <w:r w:rsidR="00B848CF" w:rsidRPr="321F48BC">
        <w:rPr>
          <w:rFonts w:asciiTheme="minorHAnsi" w:hAnsiTheme="minorHAnsi" w:cstheme="minorBidi"/>
          <w:sz w:val="22"/>
          <w:szCs w:val="22"/>
        </w:rPr>
        <w:t xml:space="preserve">, </w:t>
      </w:r>
      <w:r w:rsidRPr="321F48BC">
        <w:rPr>
          <w:rFonts w:asciiTheme="minorHAnsi" w:hAnsiTheme="minorHAnsi" w:cstheme="minorBidi"/>
          <w:sz w:val="22"/>
          <w:szCs w:val="22"/>
        </w:rPr>
        <w:t xml:space="preserve">to help </w:t>
      </w:r>
      <w:r w:rsidR="00B848CF" w:rsidRPr="321F48BC">
        <w:rPr>
          <w:rFonts w:asciiTheme="minorHAnsi" w:hAnsiTheme="minorHAnsi" w:cstheme="minorBidi"/>
          <w:sz w:val="22"/>
          <w:szCs w:val="22"/>
        </w:rPr>
        <w:t>you</w:t>
      </w:r>
      <w:r w:rsidRPr="321F48BC">
        <w:rPr>
          <w:rFonts w:asciiTheme="minorHAnsi" w:hAnsiTheme="minorHAnsi" w:cstheme="minorBidi"/>
          <w:sz w:val="22"/>
          <w:szCs w:val="22"/>
        </w:rPr>
        <w:t xml:space="preserve"> maximize the benefits of participation</w:t>
      </w:r>
      <w:r w:rsidR="00087BF6" w:rsidRPr="321F48BC">
        <w:rPr>
          <w:rFonts w:asciiTheme="minorHAnsi" w:hAnsiTheme="minorHAnsi" w:cstheme="minorBidi"/>
          <w:sz w:val="22"/>
          <w:szCs w:val="22"/>
        </w:rPr>
        <w:t xml:space="preserve"> in the program</w:t>
      </w:r>
      <w:r w:rsidRPr="321F48BC">
        <w:rPr>
          <w:rFonts w:asciiTheme="minorHAnsi" w:hAnsiTheme="minorHAnsi" w:cstheme="minorBidi"/>
          <w:sz w:val="22"/>
          <w:szCs w:val="22"/>
        </w:rPr>
        <w:t xml:space="preserve">. </w:t>
      </w:r>
      <w:r w:rsidR="00B848CF" w:rsidRPr="321F48BC">
        <w:rPr>
          <w:rFonts w:asciiTheme="minorHAnsi" w:hAnsiTheme="minorHAnsi" w:cstheme="minorBidi"/>
          <w:sz w:val="22"/>
          <w:szCs w:val="22"/>
        </w:rPr>
        <w:t xml:space="preserve">Whether you are a mentor or a mentee, </w:t>
      </w:r>
      <w:r w:rsidR="00977172" w:rsidRPr="321F48BC">
        <w:rPr>
          <w:rFonts w:asciiTheme="minorHAnsi" w:hAnsiTheme="minorHAnsi" w:cstheme="minorBidi"/>
          <w:sz w:val="22"/>
          <w:szCs w:val="22"/>
        </w:rPr>
        <w:t xml:space="preserve">whether you </w:t>
      </w:r>
      <w:r w:rsidR="00B848CF" w:rsidRPr="321F48BC">
        <w:rPr>
          <w:rFonts w:asciiTheme="minorHAnsi" w:hAnsiTheme="minorHAnsi" w:cstheme="minorBidi"/>
          <w:sz w:val="22"/>
          <w:szCs w:val="22"/>
        </w:rPr>
        <w:t>are just out of grad</w:t>
      </w:r>
      <w:r w:rsidR="00977172" w:rsidRPr="321F48BC">
        <w:rPr>
          <w:rFonts w:asciiTheme="minorHAnsi" w:hAnsiTheme="minorHAnsi" w:cstheme="minorBidi"/>
          <w:sz w:val="22"/>
          <w:szCs w:val="22"/>
        </w:rPr>
        <w:t>uate</w:t>
      </w:r>
      <w:r w:rsidR="00B848CF" w:rsidRPr="321F48BC">
        <w:rPr>
          <w:rFonts w:asciiTheme="minorHAnsi" w:hAnsiTheme="minorHAnsi" w:cstheme="minorBidi"/>
          <w:sz w:val="22"/>
          <w:szCs w:val="22"/>
        </w:rPr>
        <w:t xml:space="preserve"> school or have been teaching for decades, </w:t>
      </w:r>
      <w:r w:rsidR="00977172" w:rsidRPr="321F48BC">
        <w:rPr>
          <w:rFonts w:asciiTheme="minorHAnsi" w:hAnsiTheme="minorHAnsi" w:cstheme="minorBidi"/>
          <w:sz w:val="22"/>
          <w:szCs w:val="22"/>
        </w:rPr>
        <w:t xml:space="preserve">participating in an </w:t>
      </w:r>
      <w:r w:rsidR="00B848CF" w:rsidRPr="321F48BC">
        <w:rPr>
          <w:rFonts w:asciiTheme="minorHAnsi" w:hAnsiTheme="minorHAnsi" w:cstheme="minorBidi"/>
          <w:sz w:val="22"/>
          <w:szCs w:val="22"/>
        </w:rPr>
        <w:t>effective, inclusive mentoring</w:t>
      </w:r>
      <w:r w:rsidR="00977172" w:rsidRPr="321F48BC">
        <w:rPr>
          <w:rFonts w:asciiTheme="minorHAnsi" w:hAnsiTheme="minorHAnsi" w:cstheme="minorBidi"/>
          <w:sz w:val="22"/>
          <w:szCs w:val="22"/>
        </w:rPr>
        <w:t xml:space="preserve"> relationship</w:t>
      </w:r>
      <w:r w:rsidR="00C41C2F" w:rsidRPr="321F48BC">
        <w:rPr>
          <w:rFonts w:asciiTheme="minorHAnsi" w:hAnsiTheme="minorHAnsi" w:cstheme="minorBidi"/>
          <w:sz w:val="22"/>
          <w:szCs w:val="22"/>
        </w:rPr>
        <w:t xml:space="preserve"> can reap </w:t>
      </w:r>
      <w:bookmarkStart w:id="2" w:name="_Int_drDkr3Eg"/>
      <w:r w:rsidR="00087BF6" w:rsidRPr="321F48BC">
        <w:rPr>
          <w:rFonts w:asciiTheme="minorHAnsi" w:hAnsiTheme="minorHAnsi" w:cstheme="minorBidi"/>
          <w:sz w:val="22"/>
          <w:szCs w:val="22"/>
        </w:rPr>
        <w:t xml:space="preserve">for you </w:t>
      </w:r>
      <w:r w:rsidR="00C41C2F" w:rsidRPr="321F48BC">
        <w:rPr>
          <w:rFonts w:asciiTheme="minorHAnsi" w:hAnsiTheme="minorHAnsi" w:cstheme="minorBidi"/>
          <w:sz w:val="22"/>
          <w:szCs w:val="22"/>
        </w:rPr>
        <w:t>rich benefits</w:t>
      </w:r>
      <w:bookmarkEnd w:id="2"/>
      <w:r w:rsidR="00C41C2F" w:rsidRPr="321F48BC">
        <w:rPr>
          <w:rFonts w:asciiTheme="minorHAnsi" w:hAnsiTheme="minorHAnsi" w:cstheme="minorBidi"/>
          <w:sz w:val="22"/>
          <w:szCs w:val="22"/>
        </w:rPr>
        <w:t xml:space="preserve">; </w:t>
      </w:r>
      <w:r w:rsidR="00977172" w:rsidRPr="321F48BC">
        <w:rPr>
          <w:rFonts w:asciiTheme="minorHAnsi" w:hAnsiTheme="minorHAnsi" w:cstheme="minorBidi"/>
          <w:sz w:val="22"/>
          <w:szCs w:val="22"/>
        </w:rPr>
        <w:t xml:space="preserve">we hope this handbook will help you </w:t>
      </w:r>
      <w:r w:rsidR="00C41C2F" w:rsidRPr="321F48BC">
        <w:rPr>
          <w:rFonts w:asciiTheme="minorHAnsi" w:hAnsiTheme="minorHAnsi" w:cstheme="minorBidi"/>
          <w:sz w:val="22"/>
          <w:szCs w:val="22"/>
        </w:rPr>
        <w:t>do so</w:t>
      </w:r>
      <w:r w:rsidR="00FA7ACA" w:rsidRPr="321F48BC">
        <w:rPr>
          <w:rFonts w:asciiTheme="minorHAnsi" w:hAnsiTheme="minorHAnsi" w:cstheme="minorBidi"/>
          <w:sz w:val="22"/>
          <w:szCs w:val="22"/>
        </w:rPr>
        <w:t xml:space="preserve">. </w:t>
      </w:r>
    </w:p>
    <w:p w14:paraId="7CF22536" w14:textId="5CA91FE9" w:rsidR="00FA7ACA" w:rsidRDefault="00C41C2F" w:rsidP="0023074D">
      <w:pPr>
        <w:rPr>
          <w:rFonts w:asciiTheme="minorHAnsi" w:hAnsiTheme="minorHAnsi" w:cstheme="minorHAnsi"/>
          <w:sz w:val="22"/>
          <w:szCs w:val="22"/>
        </w:rPr>
      </w:pPr>
      <w:r w:rsidRPr="00650B3A">
        <w:rPr>
          <w:rFonts w:asciiTheme="minorHAnsi" w:hAnsiTheme="minorHAnsi" w:cstheme="minorHAnsi"/>
          <w:sz w:val="22"/>
          <w:szCs w:val="22"/>
        </w:rPr>
        <w:t>Research has shown that benefits</w:t>
      </w:r>
      <w:r w:rsidR="00A67E55" w:rsidRPr="00650B3A">
        <w:rPr>
          <w:rFonts w:asciiTheme="minorHAnsi" w:hAnsiTheme="minorHAnsi" w:cstheme="minorHAnsi"/>
          <w:sz w:val="22"/>
          <w:szCs w:val="22"/>
        </w:rPr>
        <w:t xml:space="preserve"> include strengthened teaching, increased scholarly productivity, and </w:t>
      </w:r>
      <w:r w:rsidR="00D67C34" w:rsidRPr="00650B3A">
        <w:rPr>
          <w:rFonts w:asciiTheme="minorHAnsi" w:hAnsiTheme="minorHAnsi" w:cstheme="minorHAnsi"/>
          <w:sz w:val="22"/>
          <w:szCs w:val="22"/>
        </w:rPr>
        <w:t xml:space="preserve">increased job satisfaction. </w:t>
      </w:r>
      <w:r w:rsidR="001607B1" w:rsidRPr="00650B3A">
        <w:rPr>
          <w:rFonts w:asciiTheme="minorHAnsi" w:hAnsiTheme="minorHAnsi" w:cstheme="minorHAnsi"/>
          <w:sz w:val="22"/>
          <w:szCs w:val="22"/>
        </w:rPr>
        <w:t xml:space="preserve">Building </w:t>
      </w:r>
      <w:r w:rsidR="000A7AB0" w:rsidRPr="00650B3A">
        <w:rPr>
          <w:rFonts w:asciiTheme="minorHAnsi" w:hAnsiTheme="minorHAnsi" w:cstheme="minorHAnsi"/>
          <w:sz w:val="22"/>
          <w:szCs w:val="22"/>
        </w:rPr>
        <w:t>and sustaining a mentoring culture on campus</w:t>
      </w:r>
      <w:r w:rsidR="00FA7ACA" w:rsidRPr="00650B3A">
        <w:rPr>
          <w:rFonts w:asciiTheme="minorHAnsi" w:hAnsiTheme="minorHAnsi" w:cstheme="minorHAnsi"/>
          <w:sz w:val="22"/>
          <w:szCs w:val="22"/>
        </w:rPr>
        <w:t xml:space="preserve"> also leads to institutional benefits</w:t>
      </w:r>
      <w:r w:rsidR="000A7AB0" w:rsidRPr="00650B3A">
        <w:rPr>
          <w:rFonts w:asciiTheme="minorHAnsi" w:hAnsiTheme="minorHAnsi" w:cstheme="minorHAnsi"/>
          <w:sz w:val="22"/>
          <w:szCs w:val="22"/>
        </w:rPr>
        <w:t>,</w:t>
      </w:r>
      <w:r w:rsidR="00FA7ACA" w:rsidRPr="00650B3A">
        <w:rPr>
          <w:rFonts w:asciiTheme="minorHAnsi" w:hAnsiTheme="minorHAnsi" w:cstheme="minorHAnsi"/>
          <w:sz w:val="22"/>
          <w:szCs w:val="22"/>
        </w:rPr>
        <w:t xml:space="preserve"> like </w:t>
      </w:r>
      <w:r w:rsidR="00A67E55" w:rsidRPr="00650B3A">
        <w:rPr>
          <w:rFonts w:asciiTheme="minorHAnsi" w:hAnsiTheme="minorHAnsi" w:cstheme="minorHAnsi"/>
          <w:sz w:val="22"/>
          <w:szCs w:val="22"/>
        </w:rPr>
        <w:t>faculty retention</w:t>
      </w:r>
      <w:r w:rsidR="000A7AB0" w:rsidRPr="00650B3A">
        <w:rPr>
          <w:rFonts w:asciiTheme="minorHAnsi" w:hAnsiTheme="minorHAnsi" w:cstheme="minorHAnsi"/>
          <w:sz w:val="22"/>
          <w:szCs w:val="22"/>
        </w:rPr>
        <w:t xml:space="preserve"> and success,</w:t>
      </w:r>
      <w:r w:rsidR="001607B1" w:rsidRPr="00650B3A">
        <w:rPr>
          <w:rFonts w:asciiTheme="minorHAnsi" w:hAnsiTheme="minorHAnsi" w:cstheme="minorHAnsi"/>
          <w:sz w:val="22"/>
          <w:szCs w:val="22"/>
        </w:rPr>
        <w:t xml:space="preserve"> support for </w:t>
      </w:r>
      <w:r w:rsidR="00977172" w:rsidRPr="00650B3A">
        <w:rPr>
          <w:rFonts w:asciiTheme="minorHAnsi" w:hAnsiTheme="minorHAnsi" w:cstheme="minorHAnsi"/>
          <w:sz w:val="22"/>
          <w:szCs w:val="22"/>
        </w:rPr>
        <w:t>historically underrepresented groups like women and BIPOC communities</w:t>
      </w:r>
      <w:r w:rsidR="001607B1" w:rsidRPr="00650B3A">
        <w:rPr>
          <w:rFonts w:asciiTheme="minorHAnsi" w:hAnsiTheme="minorHAnsi" w:cstheme="minorHAnsi"/>
          <w:sz w:val="22"/>
          <w:szCs w:val="22"/>
        </w:rPr>
        <w:t xml:space="preserve">, </w:t>
      </w:r>
      <w:r w:rsidR="000A7AB0" w:rsidRPr="00650B3A">
        <w:rPr>
          <w:rFonts w:asciiTheme="minorHAnsi" w:hAnsiTheme="minorHAnsi" w:cstheme="minorHAnsi"/>
          <w:sz w:val="22"/>
          <w:szCs w:val="22"/>
        </w:rPr>
        <w:t xml:space="preserve">as well as </w:t>
      </w:r>
      <w:r w:rsidR="00D67C34" w:rsidRPr="00650B3A">
        <w:rPr>
          <w:rFonts w:asciiTheme="minorHAnsi" w:hAnsiTheme="minorHAnsi" w:cstheme="minorHAnsi"/>
          <w:sz w:val="22"/>
          <w:szCs w:val="22"/>
        </w:rPr>
        <w:t xml:space="preserve">stronger educational experiences for the students for whom we are all </w:t>
      </w:r>
      <w:r w:rsidR="001607B1" w:rsidRPr="00650B3A">
        <w:rPr>
          <w:rFonts w:asciiTheme="minorHAnsi" w:hAnsiTheme="minorHAnsi" w:cstheme="minorHAnsi"/>
          <w:sz w:val="22"/>
          <w:szCs w:val="22"/>
        </w:rPr>
        <w:t xml:space="preserve">here </w:t>
      </w:r>
      <w:r w:rsidR="00D67C34" w:rsidRPr="00650B3A">
        <w:rPr>
          <w:rFonts w:asciiTheme="minorHAnsi" w:hAnsiTheme="minorHAnsi" w:cstheme="minorHAnsi"/>
          <w:sz w:val="22"/>
          <w:szCs w:val="22"/>
        </w:rPr>
        <w:t xml:space="preserve">at WCU. </w:t>
      </w:r>
    </w:p>
    <w:p w14:paraId="3E07945C" w14:textId="77777777" w:rsidR="00C44B47" w:rsidRPr="00650B3A" w:rsidRDefault="00C44B47" w:rsidP="0023074D">
      <w:pPr>
        <w:rPr>
          <w:rFonts w:asciiTheme="minorHAnsi" w:hAnsiTheme="minorHAnsi" w:cstheme="minorHAnsi"/>
          <w:i/>
          <w:iCs/>
          <w:sz w:val="22"/>
          <w:szCs w:val="22"/>
        </w:rPr>
      </w:pPr>
    </w:p>
    <w:p w14:paraId="4E5D2EEA" w14:textId="20BAC778" w:rsidR="0023074D" w:rsidRDefault="00B848CF" w:rsidP="00087BF6">
      <w:pPr>
        <w:rPr>
          <w:rFonts w:asciiTheme="minorHAnsi" w:hAnsiTheme="minorHAnsi" w:cstheme="minorHAnsi"/>
          <w:sz w:val="22"/>
          <w:szCs w:val="22"/>
        </w:rPr>
      </w:pPr>
      <w:r w:rsidRPr="00650B3A">
        <w:rPr>
          <w:rFonts w:asciiTheme="minorHAnsi" w:hAnsiTheme="minorHAnsi" w:cstheme="minorHAnsi"/>
          <w:sz w:val="22"/>
          <w:szCs w:val="22"/>
        </w:rPr>
        <w:t xml:space="preserve">After the introductory material, the Handbook is organized into </w:t>
      </w:r>
      <w:r w:rsidR="00087BF6" w:rsidRPr="00650B3A">
        <w:rPr>
          <w:rFonts w:asciiTheme="minorHAnsi" w:hAnsiTheme="minorHAnsi" w:cstheme="minorHAnsi"/>
          <w:sz w:val="22"/>
          <w:szCs w:val="22"/>
        </w:rPr>
        <w:t>four</w:t>
      </w:r>
      <w:r w:rsidRPr="00650B3A">
        <w:rPr>
          <w:rFonts w:asciiTheme="minorHAnsi" w:hAnsiTheme="minorHAnsi" w:cstheme="minorHAnsi"/>
          <w:sz w:val="22"/>
          <w:szCs w:val="22"/>
        </w:rPr>
        <w:t xml:space="preserve"> sections</w:t>
      </w:r>
      <w:r w:rsidR="00087BF6" w:rsidRPr="00650B3A">
        <w:rPr>
          <w:rFonts w:asciiTheme="minorHAnsi" w:hAnsiTheme="minorHAnsi" w:cstheme="minorHAnsi"/>
          <w:sz w:val="22"/>
          <w:szCs w:val="22"/>
        </w:rPr>
        <w:t>: (1) Why Mentoring Matters; (2) A description of the FMP and the roles of mentors and mentees; (3) Mentoring strategies and resources; and (4) Additional resources.</w:t>
      </w:r>
    </w:p>
    <w:p w14:paraId="1CE02D09" w14:textId="77777777" w:rsidR="00C44B47" w:rsidRPr="00650B3A" w:rsidRDefault="00C44B47" w:rsidP="00087BF6">
      <w:pPr>
        <w:rPr>
          <w:rFonts w:asciiTheme="minorHAnsi" w:hAnsiTheme="minorHAnsi" w:cstheme="minorHAnsi"/>
          <w:i/>
          <w:iCs/>
          <w:sz w:val="22"/>
          <w:szCs w:val="22"/>
        </w:rPr>
      </w:pPr>
    </w:p>
    <w:p w14:paraId="68E35676" w14:textId="15261F5D" w:rsidR="0023074D" w:rsidRPr="00650B3A" w:rsidRDefault="0023074D" w:rsidP="0023074D">
      <w:pPr>
        <w:rPr>
          <w:rFonts w:asciiTheme="minorHAnsi" w:hAnsiTheme="minorHAnsi" w:cstheme="minorHAnsi"/>
          <w:i/>
          <w:iCs/>
          <w:sz w:val="22"/>
          <w:szCs w:val="22"/>
        </w:rPr>
      </w:pPr>
      <w:r w:rsidRPr="00650B3A">
        <w:rPr>
          <w:rFonts w:asciiTheme="minorHAnsi" w:hAnsiTheme="minorHAnsi" w:cstheme="minorHAnsi"/>
          <w:sz w:val="22"/>
          <w:szCs w:val="22"/>
        </w:rPr>
        <w:t xml:space="preserve">We hope </w:t>
      </w:r>
      <w:r w:rsidR="00087BF6" w:rsidRPr="00650B3A">
        <w:rPr>
          <w:rFonts w:asciiTheme="minorHAnsi" w:hAnsiTheme="minorHAnsi" w:cstheme="minorHAnsi"/>
          <w:sz w:val="22"/>
          <w:szCs w:val="22"/>
        </w:rPr>
        <w:t xml:space="preserve">that you will explore </w:t>
      </w:r>
      <w:r w:rsidRPr="00650B3A">
        <w:rPr>
          <w:rFonts w:asciiTheme="minorHAnsi" w:hAnsiTheme="minorHAnsi" w:cstheme="minorHAnsi"/>
          <w:sz w:val="22"/>
          <w:szCs w:val="22"/>
        </w:rPr>
        <w:t xml:space="preserve">the handbook </w:t>
      </w:r>
      <w:r w:rsidR="00087BF6" w:rsidRPr="00650B3A">
        <w:rPr>
          <w:rFonts w:asciiTheme="minorHAnsi" w:hAnsiTheme="minorHAnsi" w:cstheme="minorHAnsi"/>
          <w:sz w:val="22"/>
          <w:szCs w:val="22"/>
        </w:rPr>
        <w:t xml:space="preserve">as needed and that you find some ideas herein that will strengthen your mentoring relationship this year. If you have suggestions for how to improve the handbook, we welcome those. And </w:t>
      </w:r>
      <w:r w:rsidRPr="00650B3A">
        <w:rPr>
          <w:rFonts w:asciiTheme="minorHAnsi" w:hAnsiTheme="minorHAnsi" w:cstheme="minorHAnsi"/>
          <w:sz w:val="22"/>
          <w:szCs w:val="22"/>
        </w:rPr>
        <w:t>we thank you for participating in the program</w:t>
      </w:r>
      <w:r w:rsidR="00087BF6" w:rsidRPr="00650B3A">
        <w:rPr>
          <w:rFonts w:asciiTheme="minorHAnsi" w:hAnsiTheme="minorHAnsi" w:cstheme="minorHAnsi"/>
          <w:sz w:val="22"/>
          <w:szCs w:val="22"/>
        </w:rPr>
        <w:t>!</w:t>
      </w:r>
    </w:p>
    <w:p w14:paraId="1A8A39D5" w14:textId="77777777" w:rsidR="00650B3A" w:rsidRPr="00650B3A" w:rsidRDefault="00650B3A" w:rsidP="000A7AB0">
      <w:pPr>
        <w:pStyle w:val="paragraph"/>
        <w:spacing w:before="0" w:beforeAutospacing="0" w:after="0" w:afterAutospacing="0"/>
        <w:textAlignment w:val="baseline"/>
        <w:rPr>
          <w:rStyle w:val="normaltextrun"/>
          <w:rFonts w:asciiTheme="minorHAnsi" w:eastAsiaTheme="majorEastAsia" w:hAnsiTheme="minorHAnsi" w:cstheme="minorHAnsi"/>
          <w:b/>
          <w:bCs/>
          <w:sz w:val="22"/>
          <w:szCs w:val="22"/>
        </w:rPr>
      </w:pPr>
    </w:p>
    <w:p w14:paraId="66F8A284" w14:textId="03C0E7D3" w:rsidR="00651EC5" w:rsidRPr="002E32FC" w:rsidRDefault="00651EC5" w:rsidP="002E32FC">
      <w:pPr>
        <w:pStyle w:val="Heading2"/>
        <w:rPr>
          <w:rStyle w:val="normaltextrun"/>
        </w:rPr>
      </w:pPr>
      <w:bookmarkStart w:id="3" w:name="_Toc1999826016"/>
      <w:r w:rsidRPr="002E32FC">
        <w:rPr>
          <w:rStyle w:val="normaltextrun"/>
        </w:rPr>
        <w:t>Program Overview</w:t>
      </w:r>
      <w:bookmarkEnd w:id="3"/>
    </w:p>
    <w:p w14:paraId="482E117E" w14:textId="4BA50B72" w:rsidR="000A7AB0" w:rsidRPr="00650B3A" w:rsidRDefault="000A7AB0" w:rsidP="000A7AB0">
      <w:pPr>
        <w:pStyle w:val="paragraph"/>
        <w:spacing w:before="0" w:beforeAutospacing="0" w:after="0" w:afterAutospacing="0"/>
        <w:textAlignment w:val="baseline"/>
        <w:rPr>
          <w:rStyle w:val="eop"/>
          <w:rFonts w:asciiTheme="minorHAnsi" w:eastAsiaTheme="majorEastAsia" w:hAnsiTheme="minorHAnsi" w:cstheme="minorHAnsi"/>
          <w:sz w:val="22"/>
          <w:szCs w:val="22"/>
        </w:rPr>
      </w:pPr>
      <w:r w:rsidRPr="00650B3A">
        <w:rPr>
          <w:rStyle w:val="normaltextrun"/>
          <w:rFonts w:asciiTheme="minorHAnsi" w:eastAsiaTheme="majorEastAsia" w:hAnsiTheme="minorHAnsi" w:cstheme="minorHAnsi"/>
          <w:sz w:val="22"/>
          <w:szCs w:val="22"/>
        </w:rPr>
        <w:t>The Faculty Mentoring Program (FMP), established in 2008, is open to all part-time and full-time academic and administrative faculty. The FMP offers three targeted programs to support faculty at every career stage: new full-time tenure-track faculty, faculty seeking promotion, and adjunct faculty.</w:t>
      </w:r>
      <w:r w:rsidRPr="00650B3A">
        <w:rPr>
          <w:rStyle w:val="eop"/>
          <w:rFonts w:asciiTheme="minorHAnsi" w:eastAsiaTheme="majorEastAsia" w:hAnsiTheme="minorHAnsi" w:cstheme="minorHAnsi"/>
          <w:sz w:val="22"/>
          <w:szCs w:val="22"/>
        </w:rPr>
        <w:t> </w:t>
      </w:r>
    </w:p>
    <w:p w14:paraId="06F61B15" w14:textId="77777777" w:rsidR="000A7AB0" w:rsidRPr="00650B3A" w:rsidRDefault="000A7AB0" w:rsidP="000A7AB0">
      <w:pPr>
        <w:pStyle w:val="paragraph"/>
        <w:spacing w:before="0" w:beforeAutospacing="0" w:after="0" w:afterAutospacing="0"/>
        <w:textAlignment w:val="baseline"/>
        <w:rPr>
          <w:rFonts w:asciiTheme="minorHAnsi" w:hAnsiTheme="minorHAnsi" w:cstheme="minorHAnsi"/>
          <w:sz w:val="22"/>
          <w:szCs w:val="22"/>
        </w:rPr>
      </w:pPr>
    </w:p>
    <w:p w14:paraId="6949C07A" w14:textId="5F2C7B9F" w:rsidR="00C41C2F" w:rsidRPr="00C44B47" w:rsidRDefault="000A7AB0" w:rsidP="00C44B47">
      <w:pPr>
        <w:pStyle w:val="paragraph"/>
        <w:spacing w:before="0" w:beforeAutospacing="0" w:after="0" w:afterAutospacing="0"/>
        <w:textAlignment w:val="baseline"/>
        <w:rPr>
          <w:rFonts w:asciiTheme="minorHAnsi" w:hAnsiTheme="minorHAnsi" w:cstheme="minorHAnsi"/>
          <w:sz w:val="22"/>
          <w:szCs w:val="22"/>
        </w:rPr>
      </w:pPr>
      <w:r w:rsidRPr="00650B3A">
        <w:rPr>
          <w:rStyle w:val="normaltextrun"/>
          <w:rFonts w:asciiTheme="minorHAnsi" w:eastAsiaTheme="majorEastAsia" w:hAnsiTheme="minorHAnsi" w:cstheme="minorHAnsi"/>
          <w:sz w:val="22"/>
          <w:szCs w:val="22"/>
        </w:rPr>
        <w:t>The FMP is administered by the Faculty Mentoring Committee (FMC), an organization of fifteen elected faculty members representing all colleges and non-teaching faculty, as well as three ad-hoc members. The FMC’s mission is to foster mentoring partnerships among faculty t</w:t>
      </w:r>
      <w:r w:rsidR="0083487C" w:rsidRPr="00650B3A">
        <w:rPr>
          <w:rStyle w:val="normaltextrun"/>
          <w:rFonts w:asciiTheme="minorHAnsi" w:eastAsiaTheme="majorEastAsia" w:hAnsiTheme="minorHAnsi" w:cstheme="minorHAnsi"/>
          <w:sz w:val="22"/>
          <w:szCs w:val="22"/>
        </w:rPr>
        <w:t>hat</w:t>
      </w:r>
      <w:r w:rsidRPr="00650B3A">
        <w:rPr>
          <w:rStyle w:val="normaltextrun"/>
          <w:rFonts w:asciiTheme="minorHAnsi" w:eastAsiaTheme="majorEastAsia" w:hAnsiTheme="minorHAnsi" w:cstheme="minorHAnsi"/>
          <w:sz w:val="22"/>
          <w:szCs w:val="22"/>
        </w:rPr>
        <w:t xml:space="preserve"> enhance lifelong professional learning in teaching, scholarship, and service. </w:t>
      </w:r>
      <w:r w:rsidRPr="00650B3A">
        <w:rPr>
          <w:rStyle w:val="eop"/>
          <w:rFonts w:asciiTheme="minorHAnsi" w:eastAsiaTheme="majorEastAsia" w:hAnsiTheme="minorHAnsi" w:cstheme="minorHAnsi"/>
          <w:sz w:val="22"/>
          <w:szCs w:val="22"/>
        </w:rPr>
        <w:t> </w:t>
      </w:r>
      <w:r w:rsidR="0083487C" w:rsidRPr="00650B3A">
        <w:rPr>
          <w:rFonts w:asciiTheme="minorHAnsi" w:hAnsiTheme="minorHAnsi" w:cstheme="minorHAnsi"/>
          <w:sz w:val="22"/>
          <w:szCs w:val="22"/>
        </w:rPr>
        <w:t xml:space="preserve">Along </w:t>
      </w:r>
      <w:r w:rsidR="00E12D44" w:rsidRPr="00650B3A">
        <w:rPr>
          <w:rFonts w:asciiTheme="minorHAnsi" w:hAnsiTheme="minorHAnsi" w:cstheme="minorHAnsi"/>
          <w:sz w:val="22"/>
          <w:szCs w:val="22"/>
        </w:rPr>
        <w:t xml:space="preserve">with CELT (the Committee for Excellence in Learning and Teaching) and ODLI (the Office of Distance Learning and Innovation), </w:t>
      </w:r>
      <w:r w:rsidR="0083487C" w:rsidRPr="00650B3A">
        <w:rPr>
          <w:rFonts w:asciiTheme="minorHAnsi" w:hAnsiTheme="minorHAnsi" w:cstheme="minorHAnsi"/>
          <w:sz w:val="22"/>
          <w:szCs w:val="22"/>
        </w:rPr>
        <w:t xml:space="preserve">the FMC </w:t>
      </w:r>
      <w:r w:rsidR="00E12D44" w:rsidRPr="00650B3A">
        <w:rPr>
          <w:rFonts w:asciiTheme="minorHAnsi" w:hAnsiTheme="minorHAnsi" w:cstheme="minorHAnsi"/>
          <w:sz w:val="22"/>
          <w:szCs w:val="22"/>
        </w:rPr>
        <w:t xml:space="preserve">is overseen by the </w:t>
      </w:r>
      <w:r w:rsidR="00E12D44" w:rsidRPr="00650B3A">
        <w:rPr>
          <w:rFonts w:asciiTheme="minorHAnsi" w:hAnsiTheme="minorHAnsi" w:cstheme="minorHAnsi"/>
          <w:b/>
          <w:bCs/>
          <w:sz w:val="22"/>
          <w:szCs w:val="22"/>
        </w:rPr>
        <w:t>University’s Teaching and Learning Center (TLC)</w:t>
      </w:r>
      <w:r w:rsidR="00E12D44" w:rsidRPr="00650B3A">
        <w:rPr>
          <w:rFonts w:asciiTheme="minorHAnsi" w:hAnsiTheme="minorHAnsi" w:cstheme="minorHAnsi"/>
          <w:sz w:val="22"/>
          <w:szCs w:val="22"/>
        </w:rPr>
        <w:t xml:space="preserve">. Together, these organizations </w:t>
      </w:r>
      <w:r w:rsidR="00CC5FC4" w:rsidRPr="00650B3A">
        <w:rPr>
          <w:rFonts w:asciiTheme="minorHAnsi" w:hAnsiTheme="minorHAnsi" w:cstheme="minorHAnsi"/>
          <w:sz w:val="22"/>
          <w:szCs w:val="22"/>
        </w:rPr>
        <w:t>provide programming and services to help faculty achieve success in their work</w:t>
      </w:r>
      <w:r w:rsidR="00651EC5" w:rsidRPr="00650B3A">
        <w:rPr>
          <w:rFonts w:asciiTheme="minorHAnsi" w:hAnsiTheme="minorHAnsi" w:cstheme="minorHAnsi"/>
          <w:sz w:val="22"/>
          <w:szCs w:val="22"/>
        </w:rPr>
        <w:t xml:space="preserve"> and demonstrate the University’s commitment to its faculty.</w:t>
      </w:r>
    </w:p>
    <w:p w14:paraId="7551EB51" w14:textId="05A0433B" w:rsidR="00C41C2F" w:rsidRDefault="00087BF6" w:rsidP="00BB25B7">
      <w:pPr>
        <w:pStyle w:val="Heading1"/>
      </w:pPr>
      <w:bookmarkStart w:id="4" w:name="_Toc591164887"/>
      <w:r>
        <w:t>Why Mentoring Matters</w:t>
      </w:r>
      <w:bookmarkEnd w:id="4"/>
    </w:p>
    <w:p w14:paraId="2BA8EC22" w14:textId="64851A7A" w:rsidR="00BE4A07" w:rsidRDefault="00C42464" w:rsidP="002E32FC">
      <w:pPr>
        <w:rPr>
          <w:rFonts w:asciiTheme="minorHAnsi" w:hAnsiTheme="minorHAnsi" w:cstheme="minorHAnsi"/>
          <w:sz w:val="22"/>
          <w:szCs w:val="22"/>
        </w:rPr>
      </w:pPr>
      <w:r w:rsidRPr="00650B3A">
        <w:rPr>
          <w:rFonts w:asciiTheme="minorHAnsi" w:hAnsiTheme="minorHAnsi" w:cstheme="minorHAnsi"/>
          <w:sz w:val="22"/>
          <w:szCs w:val="22"/>
        </w:rPr>
        <w:t xml:space="preserve">Faculty mentoring programs are recognized as an important resource for supporting the professional development and well-being of a diverse faculty body in the higher educational context. Faculty mentors facilitate a structured relationship with their mentees, aimed at fostering the mentees' professional growth and success within the academic realm. Faculty mentors can provide support and guidance on teaching, research, service, grant writing, student advising, campus cultural adaptation, and work-life </w:t>
      </w:r>
      <w:r w:rsidRPr="00650B3A">
        <w:rPr>
          <w:rFonts w:asciiTheme="minorHAnsi" w:hAnsiTheme="minorHAnsi" w:cstheme="minorHAnsi"/>
          <w:sz w:val="22"/>
          <w:szCs w:val="22"/>
        </w:rPr>
        <w:lastRenderedPageBreak/>
        <w:t xml:space="preserve">balance. Faculty mentoring </w:t>
      </w:r>
      <w:r w:rsidR="00DA4E9B">
        <w:rPr>
          <w:rFonts w:asciiTheme="minorHAnsi" w:hAnsiTheme="minorHAnsi" w:cstheme="minorHAnsi"/>
          <w:sz w:val="22"/>
          <w:szCs w:val="22"/>
        </w:rPr>
        <w:t xml:space="preserve">also </w:t>
      </w:r>
      <w:r w:rsidRPr="00650B3A">
        <w:rPr>
          <w:rFonts w:asciiTheme="minorHAnsi" w:hAnsiTheme="minorHAnsi" w:cstheme="minorHAnsi"/>
          <w:sz w:val="22"/>
          <w:szCs w:val="22"/>
        </w:rPr>
        <w:t xml:space="preserve">contributes to the overall vitality of our academic institution by building collegial relationships across our campus. </w:t>
      </w:r>
    </w:p>
    <w:p w14:paraId="2EA29238" w14:textId="77777777" w:rsidR="002E32FC" w:rsidRPr="002E32FC" w:rsidRDefault="002E32FC" w:rsidP="002E32FC">
      <w:pPr>
        <w:rPr>
          <w:rFonts w:asciiTheme="minorHAnsi" w:hAnsiTheme="minorHAnsi" w:cstheme="minorHAnsi"/>
          <w:sz w:val="22"/>
          <w:szCs w:val="22"/>
        </w:rPr>
      </w:pPr>
    </w:p>
    <w:p w14:paraId="3B59FAB1" w14:textId="7C38D74F" w:rsidR="00DA4E9B" w:rsidRPr="00DA4E9B" w:rsidRDefault="00DA4E9B" w:rsidP="002E32FC">
      <w:pPr>
        <w:pStyle w:val="Heading2"/>
      </w:pPr>
      <w:bookmarkStart w:id="5" w:name="_Toc648443548"/>
      <w:r>
        <w:t xml:space="preserve">Benefits for </w:t>
      </w:r>
      <w:r w:rsidR="006E452D">
        <w:t>M</w:t>
      </w:r>
      <w:r>
        <w:t>entees</w:t>
      </w:r>
      <w:bookmarkEnd w:id="5"/>
    </w:p>
    <w:p w14:paraId="2A5F4917" w14:textId="2EACEF02" w:rsidR="00C62438" w:rsidRDefault="00DA4E9B" w:rsidP="00650B3A">
      <w:pPr>
        <w:rPr>
          <w:rFonts w:asciiTheme="minorHAnsi" w:hAnsiTheme="minorHAnsi" w:cstheme="minorHAnsi"/>
          <w:sz w:val="22"/>
          <w:szCs w:val="22"/>
        </w:rPr>
      </w:pPr>
      <w:r>
        <w:rPr>
          <w:rFonts w:asciiTheme="minorHAnsi" w:hAnsiTheme="minorHAnsi" w:cstheme="minorHAnsi"/>
          <w:sz w:val="22"/>
          <w:szCs w:val="22"/>
        </w:rPr>
        <w:t>T</w:t>
      </w:r>
      <w:r w:rsidR="00C42464" w:rsidRPr="00650B3A">
        <w:rPr>
          <w:rFonts w:asciiTheme="minorHAnsi" w:hAnsiTheme="minorHAnsi" w:cstheme="minorHAnsi"/>
          <w:sz w:val="22"/>
          <w:szCs w:val="22"/>
        </w:rPr>
        <w:t>he most important benefit of mentoring for mentees is for their career development. Faculty with mentors had been found to have higher levels of career achievement than those without mentors in terms of publication, grants, leadership, rank, and job performance</w:t>
      </w:r>
      <w:r w:rsidR="001D36F4" w:rsidRPr="00650B3A">
        <w:rPr>
          <w:rFonts w:asciiTheme="minorHAnsi" w:hAnsiTheme="minorHAnsi" w:cstheme="minorHAnsi"/>
          <w:sz w:val="22"/>
          <w:szCs w:val="22"/>
        </w:rPr>
        <w:t>. T</w:t>
      </w:r>
      <w:r w:rsidR="00C42464" w:rsidRPr="00650B3A">
        <w:rPr>
          <w:rFonts w:asciiTheme="minorHAnsi" w:hAnsiTheme="minorHAnsi" w:cstheme="minorHAnsi"/>
          <w:sz w:val="22"/>
          <w:szCs w:val="22"/>
        </w:rPr>
        <w:t xml:space="preserve">hose who are mentored “learn the ropes” more quickly, </w:t>
      </w:r>
      <w:r w:rsidR="00C62438" w:rsidRPr="00650B3A">
        <w:rPr>
          <w:rFonts w:asciiTheme="minorHAnsi" w:hAnsiTheme="minorHAnsi" w:cstheme="minorHAnsi"/>
          <w:sz w:val="22"/>
          <w:szCs w:val="22"/>
        </w:rPr>
        <w:t xml:space="preserve">accelerating career advancement and personal development while experiencing reduced stress. Mentored faculty members not only report higher job satisfaction but also feel a stronger connection to their work environments. They better understand the tenure and promotion processes, as well as research, teaching, and service expectations. Mentoring relationships can alleviate role strain and contribute to an overall sense of happiness and fulfillment. </w:t>
      </w:r>
    </w:p>
    <w:p w14:paraId="29D43B52" w14:textId="77777777" w:rsidR="00650B3A" w:rsidRPr="00650B3A" w:rsidRDefault="00650B3A" w:rsidP="00650B3A">
      <w:pPr>
        <w:rPr>
          <w:rFonts w:asciiTheme="minorHAnsi" w:hAnsiTheme="minorHAnsi" w:cstheme="minorHAnsi"/>
          <w:sz w:val="22"/>
          <w:szCs w:val="22"/>
        </w:rPr>
      </w:pPr>
    </w:p>
    <w:p w14:paraId="523673AD" w14:textId="77777777" w:rsidR="00DA4E9B" w:rsidRPr="006E452D" w:rsidRDefault="00DA4E9B" w:rsidP="002E32FC">
      <w:pPr>
        <w:pStyle w:val="Heading2"/>
      </w:pPr>
      <w:bookmarkStart w:id="6" w:name="_Toc1862982571"/>
      <w:r>
        <w:t>Benefits for Mentors</w:t>
      </w:r>
      <w:bookmarkEnd w:id="6"/>
    </w:p>
    <w:p w14:paraId="57C91E94" w14:textId="092B039E" w:rsidR="00C41C2F" w:rsidRPr="00650B3A" w:rsidRDefault="00C42464" w:rsidP="00650B3A">
      <w:pPr>
        <w:rPr>
          <w:rFonts w:asciiTheme="minorHAnsi" w:hAnsiTheme="minorHAnsi" w:cstheme="minorHAnsi"/>
          <w:sz w:val="22"/>
          <w:szCs w:val="22"/>
        </w:rPr>
      </w:pPr>
      <w:r w:rsidRPr="00650B3A">
        <w:rPr>
          <w:rFonts w:asciiTheme="minorHAnsi" w:hAnsiTheme="minorHAnsi" w:cstheme="minorHAnsi"/>
          <w:sz w:val="22"/>
          <w:szCs w:val="22"/>
        </w:rPr>
        <w:t>There are many ways that Faculty Mentors themselves can benefit in a culture where mentoring is valued. Serving as a mentor can be energizing, personally satisfying, and bring a sense of empowerment through nurturing the career development of a trusting colleague</w:t>
      </w:r>
      <w:r w:rsidR="00A77A4B" w:rsidRPr="00650B3A">
        <w:rPr>
          <w:rFonts w:asciiTheme="minorHAnsi" w:hAnsiTheme="minorHAnsi" w:cstheme="minorHAnsi"/>
          <w:sz w:val="22"/>
          <w:szCs w:val="22"/>
        </w:rPr>
        <w:t xml:space="preserve"> Likewise, engaging actively in building collegial connections and exchanging knowledge and insights can be highly fulfilling, with mentors often gaining valuable work-related information from their mentees.</w:t>
      </w:r>
      <w:r w:rsidR="003435BD" w:rsidRPr="00650B3A">
        <w:rPr>
          <w:rFonts w:asciiTheme="minorHAnsi" w:hAnsiTheme="minorHAnsi" w:cstheme="minorHAnsi"/>
          <w:sz w:val="22"/>
          <w:szCs w:val="22"/>
        </w:rPr>
        <w:t xml:space="preserve"> </w:t>
      </w:r>
      <w:r w:rsidRPr="00650B3A">
        <w:rPr>
          <w:rFonts w:asciiTheme="minorHAnsi" w:hAnsiTheme="minorHAnsi" w:cstheme="minorHAnsi"/>
          <w:sz w:val="22"/>
          <w:szCs w:val="22"/>
        </w:rPr>
        <w:t xml:space="preserve">Mentors may also benefit from becoming familiar with </w:t>
      </w:r>
      <w:r w:rsidR="003435BD" w:rsidRPr="00650B3A">
        <w:rPr>
          <w:rFonts w:asciiTheme="minorHAnsi" w:hAnsiTheme="minorHAnsi" w:cstheme="minorHAnsi"/>
          <w:sz w:val="22"/>
          <w:szCs w:val="22"/>
        </w:rPr>
        <w:t xml:space="preserve">faculty across disciplines and in newer </w:t>
      </w:r>
      <w:r w:rsidRPr="00650B3A">
        <w:rPr>
          <w:rFonts w:asciiTheme="minorHAnsi" w:hAnsiTheme="minorHAnsi" w:cstheme="minorHAnsi"/>
          <w:sz w:val="22"/>
          <w:szCs w:val="22"/>
        </w:rPr>
        <w:t xml:space="preserve">cohorts. </w:t>
      </w:r>
      <w:r w:rsidR="003435BD" w:rsidRPr="00650B3A">
        <w:rPr>
          <w:rFonts w:asciiTheme="minorHAnsi" w:hAnsiTheme="minorHAnsi" w:cstheme="minorHAnsi"/>
          <w:sz w:val="22"/>
          <w:szCs w:val="22"/>
        </w:rPr>
        <w:t xml:space="preserve">Connecting faculty across the campus community </w:t>
      </w:r>
      <w:r w:rsidRPr="00650B3A">
        <w:rPr>
          <w:rFonts w:asciiTheme="minorHAnsi" w:hAnsiTheme="minorHAnsi" w:cstheme="minorHAnsi"/>
          <w:sz w:val="22"/>
          <w:szCs w:val="22"/>
        </w:rPr>
        <w:t>benefits the university, the mentee, and the mentor.</w:t>
      </w:r>
    </w:p>
    <w:p w14:paraId="3CBD099C" w14:textId="4295FD0C" w:rsidR="0083487C" w:rsidRDefault="00BF6F6C" w:rsidP="00BB25B7">
      <w:pPr>
        <w:pStyle w:val="Heading1"/>
      </w:pPr>
      <w:bookmarkStart w:id="7" w:name="_Toc2108904833"/>
      <w:r>
        <w:t xml:space="preserve">WCU’s </w:t>
      </w:r>
      <w:r w:rsidR="00651EC5">
        <w:t>Faculty Mentoring Program</w:t>
      </w:r>
      <w:bookmarkEnd w:id="7"/>
    </w:p>
    <w:p w14:paraId="29A1B7EA" w14:textId="64EA8C76" w:rsidR="00CC5FC4" w:rsidRPr="00650B3A" w:rsidRDefault="00651EC5" w:rsidP="002E32FC">
      <w:pPr>
        <w:pStyle w:val="Heading2"/>
        <w:rPr>
          <w:i/>
          <w:iCs/>
        </w:rPr>
      </w:pPr>
      <w:bookmarkStart w:id="8" w:name="_Toc123669023"/>
      <w:r>
        <w:t>History of the FMP</w:t>
      </w:r>
      <w:bookmarkEnd w:id="8"/>
    </w:p>
    <w:p w14:paraId="21D82FE9" w14:textId="77777777" w:rsidR="00DA4E9B" w:rsidRDefault="00C42464" w:rsidP="00650B3A">
      <w:pPr>
        <w:rPr>
          <w:rFonts w:asciiTheme="minorHAnsi" w:hAnsiTheme="minorHAnsi" w:cstheme="minorHAnsi"/>
          <w:sz w:val="22"/>
          <w:szCs w:val="22"/>
        </w:rPr>
      </w:pPr>
      <w:r w:rsidRPr="00DA4E9B">
        <w:rPr>
          <w:rFonts w:asciiTheme="minorHAnsi" w:hAnsiTheme="minorHAnsi" w:cstheme="minorHAnsi"/>
          <w:sz w:val="22"/>
          <w:szCs w:val="22"/>
        </w:rPr>
        <w:t>The WCU Faculty Mentoring program was established as a campus-wide, faculty-driven initiative at WCU in 2007</w:t>
      </w:r>
      <w:r w:rsidR="007240D2" w:rsidRPr="00DA4E9B">
        <w:rPr>
          <w:rFonts w:asciiTheme="minorHAnsi" w:hAnsiTheme="minorHAnsi" w:cstheme="minorHAnsi"/>
          <w:sz w:val="22"/>
          <w:szCs w:val="22"/>
        </w:rPr>
        <w:t xml:space="preserve">. With </w:t>
      </w:r>
      <w:r w:rsidRPr="00DA4E9B">
        <w:rPr>
          <w:rFonts w:asciiTheme="minorHAnsi" w:hAnsiTheme="minorHAnsi" w:cstheme="minorHAnsi"/>
          <w:sz w:val="22"/>
          <w:szCs w:val="22"/>
        </w:rPr>
        <w:t>program participants now numbering in the hundreds</w:t>
      </w:r>
      <w:r w:rsidR="007240D2" w:rsidRPr="00DA4E9B">
        <w:rPr>
          <w:rFonts w:asciiTheme="minorHAnsi" w:hAnsiTheme="minorHAnsi" w:cstheme="minorHAnsi"/>
          <w:sz w:val="22"/>
          <w:szCs w:val="22"/>
        </w:rPr>
        <w:t xml:space="preserve">, </w:t>
      </w:r>
      <w:r w:rsidRPr="00DA4E9B">
        <w:rPr>
          <w:rFonts w:asciiTheme="minorHAnsi" w:hAnsiTheme="minorHAnsi" w:cstheme="minorHAnsi"/>
          <w:sz w:val="22"/>
          <w:szCs w:val="22"/>
        </w:rPr>
        <w:t>WCU’s Faculty Mentoring program has grown into a vibrant community</w:t>
      </w:r>
      <w:r w:rsidR="007240D2" w:rsidRPr="00DA4E9B">
        <w:rPr>
          <w:rFonts w:asciiTheme="minorHAnsi" w:hAnsiTheme="minorHAnsi" w:cstheme="minorHAnsi"/>
          <w:sz w:val="22"/>
          <w:szCs w:val="22"/>
        </w:rPr>
        <w:t>. The FMP is housed within WCU’s Teaching and Learning Center</w:t>
      </w:r>
      <w:r w:rsidRPr="00DA4E9B">
        <w:rPr>
          <w:rFonts w:asciiTheme="minorHAnsi" w:hAnsiTheme="minorHAnsi" w:cstheme="minorHAnsi"/>
          <w:sz w:val="22"/>
          <w:szCs w:val="22"/>
        </w:rPr>
        <w:t xml:space="preserve">, coordinated by the Faculty Mentoring Committee (FMC), a body of fifteen elected teaching and non-teaching faculty members that represent all the University’s colleges, </w:t>
      </w:r>
      <w:r w:rsidR="001D1EC9" w:rsidRPr="00DA4E9B">
        <w:rPr>
          <w:rFonts w:asciiTheme="minorHAnsi" w:hAnsiTheme="minorHAnsi" w:cstheme="minorHAnsi"/>
          <w:sz w:val="22"/>
          <w:szCs w:val="22"/>
        </w:rPr>
        <w:t xml:space="preserve">several </w:t>
      </w:r>
      <w:r w:rsidRPr="00DA4E9B">
        <w:rPr>
          <w:rFonts w:asciiTheme="minorHAnsi" w:hAnsiTheme="minorHAnsi" w:cstheme="minorHAnsi"/>
          <w:sz w:val="22"/>
          <w:szCs w:val="22"/>
        </w:rPr>
        <w:t>ad-hoc members</w:t>
      </w:r>
      <w:r w:rsidR="001D1EC9" w:rsidRPr="00DA4E9B">
        <w:rPr>
          <w:rFonts w:asciiTheme="minorHAnsi" w:hAnsiTheme="minorHAnsi" w:cstheme="minorHAnsi"/>
          <w:sz w:val="22"/>
          <w:szCs w:val="22"/>
        </w:rPr>
        <w:t>,</w:t>
      </w:r>
      <w:r w:rsidRPr="00DA4E9B">
        <w:rPr>
          <w:rFonts w:asciiTheme="minorHAnsi" w:hAnsiTheme="minorHAnsi" w:cstheme="minorHAnsi"/>
          <w:sz w:val="22"/>
          <w:szCs w:val="22"/>
        </w:rPr>
        <w:t xml:space="preserve"> and dozens of volunteer faculty mentors. </w:t>
      </w:r>
    </w:p>
    <w:p w14:paraId="4F60B478" w14:textId="77777777" w:rsidR="00DA4E9B" w:rsidRDefault="00DA4E9B" w:rsidP="00650B3A">
      <w:pPr>
        <w:rPr>
          <w:rFonts w:asciiTheme="minorHAnsi" w:hAnsiTheme="minorHAnsi" w:cstheme="minorHAnsi"/>
          <w:sz w:val="22"/>
          <w:szCs w:val="22"/>
        </w:rPr>
      </w:pPr>
    </w:p>
    <w:p w14:paraId="13016C38" w14:textId="5322A8FA" w:rsidR="001B72B2" w:rsidRPr="00DA4E9B" w:rsidRDefault="001D1EC9" w:rsidP="00650B3A">
      <w:pPr>
        <w:rPr>
          <w:rFonts w:asciiTheme="minorHAnsi" w:hAnsiTheme="minorHAnsi" w:cstheme="minorHAnsi"/>
          <w:sz w:val="22"/>
          <w:szCs w:val="22"/>
        </w:rPr>
      </w:pPr>
      <w:r w:rsidRPr="00DA4E9B">
        <w:rPr>
          <w:rFonts w:asciiTheme="minorHAnsi" w:hAnsiTheme="minorHAnsi" w:cstheme="minorHAnsi"/>
          <w:sz w:val="22"/>
          <w:szCs w:val="22"/>
        </w:rPr>
        <w:t xml:space="preserve">After years of providing mentoring programming for tenure track assistant professors, the FMP </w:t>
      </w:r>
      <w:r w:rsidR="007240D2" w:rsidRPr="00DA4E9B">
        <w:rPr>
          <w:rFonts w:asciiTheme="minorHAnsi" w:hAnsiTheme="minorHAnsi" w:cstheme="minorHAnsi"/>
          <w:sz w:val="22"/>
          <w:szCs w:val="22"/>
        </w:rPr>
        <w:t xml:space="preserve">responded to demand from other faculty ranks, </w:t>
      </w:r>
      <w:r w:rsidRPr="00DA4E9B">
        <w:rPr>
          <w:rFonts w:asciiTheme="minorHAnsi" w:hAnsiTheme="minorHAnsi" w:cstheme="minorHAnsi"/>
          <w:sz w:val="22"/>
          <w:szCs w:val="22"/>
        </w:rPr>
        <w:t>expand</w:t>
      </w:r>
      <w:r w:rsidR="007240D2" w:rsidRPr="00DA4E9B">
        <w:rPr>
          <w:rFonts w:asciiTheme="minorHAnsi" w:hAnsiTheme="minorHAnsi" w:cstheme="minorHAnsi"/>
          <w:sz w:val="22"/>
          <w:szCs w:val="22"/>
        </w:rPr>
        <w:t xml:space="preserve">ing </w:t>
      </w:r>
      <w:r w:rsidRPr="00DA4E9B">
        <w:rPr>
          <w:rFonts w:asciiTheme="minorHAnsi" w:hAnsiTheme="minorHAnsi" w:cstheme="minorHAnsi"/>
          <w:sz w:val="22"/>
          <w:szCs w:val="22"/>
        </w:rPr>
        <w:t xml:space="preserve">to include associate professors and adjunct faculty as well. </w:t>
      </w:r>
      <w:r w:rsidR="00676E2B" w:rsidRPr="00DA4E9B">
        <w:rPr>
          <w:rFonts w:asciiTheme="minorHAnsi" w:hAnsiTheme="minorHAnsi" w:cstheme="minorHAnsi"/>
          <w:sz w:val="22"/>
          <w:szCs w:val="22"/>
        </w:rPr>
        <w:t>After participating in the FMP, m</w:t>
      </w:r>
      <w:r w:rsidRPr="00DA4E9B">
        <w:rPr>
          <w:rFonts w:asciiTheme="minorHAnsi" w:hAnsiTheme="minorHAnsi" w:cstheme="minorHAnsi"/>
          <w:sz w:val="22"/>
          <w:szCs w:val="22"/>
        </w:rPr>
        <w:t>any</w:t>
      </w:r>
      <w:r w:rsidR="007240D2" w:rsidRPr="00DA4E9B">
        <w:rPr>
          <w:rFonts w:asciiTheme="minorHAnsi" w:hAnsiTheme="minorHAnsi" w:cstheme="minorHAnsi"/>
          <w:sz w:val="22"/>
          <w:szCs w:val="22"/>
        </w:rPr>
        <w:t xml:space="preserve"> </w:t>
      </w:r>
      <w:r w:rsidR="00676E2B" w:rsidRPr="00DA4E9B">
        <w:rPr>
          <w:rFonts w:asciiTheme="minorHAnsi" w:hAnsiTheme="minorHAnsi" w:cstheme="minorHAnsi"/>
          <w:sz w:val="22"/>
          <w:szCs w:val="22"/>
        </w:rPr>
        <w:t xml:space="preserve">faculty </w:t>
      </w:r>
      <w:r w:rsidR="007240D2" w:rsidRPr="00DA4E9B">
        <w:rPr>
          <w:rFonts w:asciiTheme="minorHAnsi" w:hAnsiTheme="minorHAnsi" w:cstheme="minorHAnsi"/>
          <w:sz w:val="22"/>
          <w:szCs w:val="22"/>
        </w:rPr>
        <w:t xml:space="preserve">who </w:t>
      </w:r>
      <w:r w:rsidR="00676E2B" w:rsidRPr="00DA4E9B">
        <w:rPr>
          <w:rFonts w:asciiTheme="minorHAnsi" w:hAnsiTheme="minorHAnsi" w:cstheme="minorHAnsi"/>
          <w:sz w:val="22"/>
          <w:szCs w:val="22"/>
        </w:rPr>
        <w:t xml:space="preserve">were </w:t>
      </w:r>
      <w:r w:rsidR="007240D2" w:rsidRPr="00DA4E9B">
        <w:rPr>
          <w:rFonts w:asciiTheme="minorHAnsi" w:hAnsiTheme="minorHAnsi" w:cstheme="minorHAnsi"/>
          <w:sz w:val="22"/>
          <w:szCs w:val="22"/>
        </w:rPr>
        <w:t xml:space="preserve">mentees </w:t>
      </w:r>
      <w:r w:rsidR="00676E2B" w:rsidRPr="00DA4E9B">
        <w:rPr>
          <w:rFonts w:asciiTheme="minorHAnsi" w:hAnsiTheme="minorHAnsi" w:cstheme="minorHAnsi"/>
          <w:sz w:val="22"/>
          <w:szCs w:val="22"/>
        </w:rPr>
        <w:t xml:space="preserve">go on to become </w:t>
      </w:r>
      <w:r w:rsidRPr="00DA4E9B">
        <w:rPr>
          <w:rFonts w:asciiTheme="minorHAnsi" w:hAnsiTheme="minorHAnsi" w:cstheme="minorHAnsi"/>
          <w:sz w:val="22"/>
          <w:szCs w:val="22"/>
        </w:rPr>
        <w:t xml:space="preserve">volunteer mentors </w:t>
      </w:r>
      <w:r w:rsidR="00676E2B" w:rsidRPr="00DA4E9B">
        <w:rPr>
          <w:rFonts w:asciiTheme="minorHAnsi" w:hAnsiTheme="minorHAnsi" w:cstheme="minorHAnsi"/>
          <w:sz w:val="22"/>
          <w:szCs w:val="22"/>
        </w:rPr>
        <w:t xml:space="preserve">in the FMP </w:t>
      </w:r>
      <w:r w:rsidRPr="00DA4E9B">
        <w:rPr>
          <w:rFonts w:asciiTheme="minorHAnsi" w:hAnsiTheme="minorHAnsi" w:cstheme="minorHAnsi"/>
          <w:sz w:val="22"/>
          <w:szCs w:val="22"/>
        </w:rPr>
        <w:t>later in their academic career</w:t>
      </w:r>
      <w:r w:rsidR="007240D2" w:rsidRPr="00DA4E9B">
        <w:rPr>
          <w:rFonts w:asciiTheme="minorHAnsi" w:hAnsiTheme="minorHAnsi" w:cstheme="minorHAnsi"/>
          <w:sz w:val="22"/>
          <w:szCs w:val="22"/>
        </w:rPr>
        <w:t>s</w:t>
      </w:r>
      <w:r w:rsidRPr="00DA4E9B">
        <w:rPr>
          <w:rFonts w:asciiTheme="minorHAnsi" w:hAnsiTheme="minorHAnsi" w:cstheme="minorHAnsi"/>
          <w:sz w:val="22"/>
          <w:szCs w:val="22"/>
        </w:rPr>
        <w:t xml:space="preserve">. </w:t>
      </w:r>
      <w:r w:rsidR="00C42464" w:rsidRPr="00DA4E9B">
        <w:rPr>
          <w:rFonts w:asciiTheme="minorHAnsi" w:hAnsiTheme="minorHAnsi" w:cstheme="minorHAnsi"/>
          <w:sz w:val="22"/>
          <w:szCs w:val="22"/>
        </w:rPr>
        <w:t xml:space="preserve">Several </w:t>
      </w:r>
      <w:r w:rsidR="007240D2" w:rsidRPr="00DA4E9B">
        <w:rPr>
          <w:rFonts w:asciiTheme="minorHAnsi" w:hAnsiTheme="minorHAnsi" w:cstheme="minorHAnsi"/>
          <w:sz w:val="22"/>
          <w:szCs w:val="22"/>
        </w:rPr>
        <w:t>i</w:t>
      </w:r>
      <w:r w:rsidR="00C42464" w:rsidRPr="00DA4E9B">
        <w:rPr>
          <w:rFonts w:asciiTheme="minorHAnsi" w:hAnsiTheme="minorHAnsi" w:cstheme="minorHAnsi"/>
          <w:sz w:val="22"/>
          <w:szCs w:val="22"/>
        </w:rPr>
        <w:t xml:space="preserve">nterdisciplinary publications and research presentations </w:t>
      </w:r>
      <w:r w:rsidR="00600F4C" w:rsidRPr="00DA4E9B">
        <w:rPr>
          <w:rFonts w:asciiTheme="minorHAnsi" w:hAnsiTheme="minorHAnsi" w:cstheme="minorHAnsi"/>
          <w:sz w:val="22"/>
          <w:szCs w:val="22"/>
        </w:rPr>
        <w:t xml:space="preserve">have </w:t>
      </w:r>
      <w:r w:rsidR="007240D2" w:rsidRPr="00DA4E9B">
        <w:rPr>
          <w:rFonts w:asciiTheme="minorHAnsi" w:hAnsiTheme="minorHAnsi" w:cstheme="minorHAnsi"/>
          <w:sz w:val="22"/>
          <w:szCs w:val="22"/>
        </w:rPr>
        <w:t xml:space="preserve">originated </w:t>
      </w:r>
      <w:r w:rsidRPr="00DA4E9B">
        <w:rPr>
          <w:rFonts w:asciiTheme="minorHAnsi" w:hAnsiTheme="minorHAnsi" w:cstheme="minorHAnsi"/>
          <w:sz w:val="22"/>
          <w:szCs w:val="22"/>
        </w:rPr>
        <w:t>in the FMP</w:t>
      </w:r>
      <w:r w:rsidR="00C44B47">
        <w:rPr>
          <w:rFonts w:asciiTheme="minorHAnsi" w:hAnsiTheme="minorHAnsi" w:cstheme="minorHAnsi"/>
          <w:sz w:val="22"/>
          <w:szCs w:val="22"/>
        </w:rPr>
        <w:t xml:space="preserve"> </w:t>
      </w:r>
      <w:r w:rsidR="007240D2" w:rsidRPr="00DA4E9B">
        <w:rPr>
          <w:rFonts w:asciiTheme="minorHAnsi" w:hAnsiTheme="minorHAnsi" w:cstheme="minorHAnsi"/>
          <w:sz w:val="22"/>
          <w:szCs w:val="22"/>
        </w:rPr>
        <w:t xml:space="preserve">highlighting </w:t>
      </w:r>
      <w:r w:rsidR="00600F4C" w:rsidRPr="00DA4E9B">
        <w:rPr>
          <w:rFonts w:asciiTheme="minorHAnsi" w:hAnsiTheme="minorHAnsi" w:cstheme="minorHAnsi"/>
          <w:sz w:val="22"/>
          <w:szCs w:val="22"/>
        </w:rPr>
        <w:t xml:space="preserve">the importance of </w:t>
      </w:r>
      <w:r w:rsidR="007240D2" w:rsidRPr="00DA4E9B">
        <w:rPr>
          <w:rFonts w:asciiTheme="minorHAnsi" w:hAnsiTheme="minorHAnsi" w:cstheme="minorHAnsi"/>
          <w:sz w:val="22"/>
          <w:szCs w:val="22"/>
        </w:rPr>
        <w:t xml:space="preserve">the structured </w:t>
      </w:r>
      <w:r w:rsidR="00600F4C" w:rsidRPr="00DA4E9B">
        <w:rPr>
          <w:rFonts w:asciiTheme="minorHAnsi" w:hAnsiTheme="minorHAnsi" w:cstheme="minorHAnsi"/>
          <w:sz w:val="22"/>
          <w:szCs w:val="22"/>
        </w:rPr>
        <w:t xml:space="preserve">faculty mentoring </w:t>
      </w:r>
      <w:r w:rsidR="007240D2" w:rsidRPr="00DA4E9B">
        <w:rPr>
          <w:rFonts w:asciiTheme="minorHAnsi" w:hAnsiTheme="minorHAnsi" w:cstheme="minorHAnsi"/>
          <w:sz w:val="22"/>
          <w:szCs w:val="22"/>
        </w:rPr>
        <w:t xml:space="preserve">provided by </w:t>
      </w:r>
      <w:r w:rsidR="00C42464" w:rsidRPr="00DA4E9B">
        <w:rPr>
          <w:rFonts w:asciiTheme="minorHAnsi" w:hAnsiTheme="minorHAnsi" w:cstheme="minorHAnsi"/>
          <w:sz w:val="22"/>
          <w:szCs w:val="22"/>
        </w:rPr>
        <w:t>WCU</w:t>
      </w:r>
      <w:r w:rsidR="007240D2" w:rsidRPr="00DA4E9B">
        <w:rPr>
          <w:rFonts w:asciiTheme="minorHAnsi" w:hAnsiTheme="minorHAnsi" w:cstheme="minorHAnsi"/>
          <w:sz w:val="22"/>
          <w:szCs w:val="22"/>
        </w:rPr>
        <w:t>’s successful</w:t>
      </w:r>
      <w:r w:rsidR="00C42464" w:rsidRPr="00DA4E9B">
        <w:rPr>
          <w:rFonts w:asciiTheme="minorHAnsi" w:hAnsiTheme="minorHAnsi" w:cstheme="minorHAnsi"/>
          <w:sz w:val="22"/>
          <w:szCs w:val="22"/>
        </w:rPr>
        <w:t xml:space="preserve"> Faculty Mentoring Program.</w:t>
      </w:r>
    </w:p>
    <w:p w14:paraId="49D1E1DF" w14:textId="77777777" w:rsidR="00DA4E9B" w:rsidRDefault="00DA4E9B" w:rsidP="00650B3A">
      <w:pPr>
        <w:rPr>
          <w:rFonts w:asciiTheme="minorHAnsi" w:hAnsiTheme="minorHAnsi" w:cstheme="minorHAnsi"/>
          <w:b/>
          <w:bCs/>
          <w:sz w:val="22"/>
          <w:szCs w:val="22"/>
        </w:rPr>
      </w:pPr>
    </w:p>
    <w:p w14:paraId="5C560F36" w14:textId="0E00A54B" w:rsidR="00651EC5" w:rsidRPr="00650B3A" w:rsidRDefault="00087BF6" w:rsidP="002E32FC">
      <w:pPr>
        <w:pStyle w:val="Heading2"/>
        <w:rPr>
          <w:i/>
          <w:iCs/>
        </w:rPr>
      </w:pPr>
      <w:bookmarkStart w:id="9" w:name="_Toc1763293774"/>
      <w:r>
        <w:t>The FMP Today</w:t>
      </w:r>
      <w:bookmarkEnd w:id="9"/>
    </w:p>
    <w:p w14:paraId="12446089" w14:textId="58D7892A" w:rsidR="00710A7D" w:rsidRPr="00650B3A" w:rsidRDefault="00710A7D" w:rsidP="00650B3A">
      <w:pPr>
        <w:rPr>
          <w:rFonts w:asciiTheme="minorHAnsi" w:hAnsiTheme="minorHAnsi" w:cstheme="minorHAnsi"/>
          <w:i/>
          <w:iCs/>
          <w:sz w:val="22"/>
          <w:szCs w:val="22"/>
        </w:rPr>
      </w:pPr>
      <w:r w:rsidRPr="00650B3A">
        <w:rPr>
          <w:rFonts w:asciiTheme="minorHAnsi" w:hAnsiTheme="minorHAnsi" w:cstheme="minorHAnsi"/>
          <w:sz w:val="22"/>
          <w:szCs w:val="22"/>
        </w:rPr>
        <w:t xml:space="preserve">The FMP provides WCU’s faculty with two kinds of activities related to mentoring: </w:t>
      </w:r>
      <w:r w:rsidR="00404BDE" w:rsidRPr="00650B3A">
        <w:rPr>
          <w:rFonts w:asciiTheme="minorHAnsi" w:hAnsiTheme="minorHAnsi" w:cstheme="minorHAnsi"/>
          <w:sz w:val="22"/>
          <w:szCs w:val="22"/>
        </w:rPr>
        <w:t>1) the organization and implementation of Fall and Spring University-wide workshops/events that focus on professional development and building a mentoring culture at WCU, and 2</w:t>
      </w:r>
      <w:r w:rsidRPr="00650B3A">
        <w:rPr>
          <w:rFonts w:asciiTheme="minorHAnsi" w:hAnsiTheme="minorHAnsi" w:cstheme="minorHAnsi"/>
          <w:sz w:val="22"/>
          <w:szCs w:val="22"/>
        </w:rPr>
        <w:t>) the support of the participants in the FMP who are involved in faculty mentoring pairs and/or cohorts</w:t>
      </w:r>
      <w:r w:rsidR="00404BDE" w:rsidRPr="00650B3A">
        <w:rPr>
          <w:rFonts w:asciiTheme="minorHAnsi" w:hAnsiTheme="minorHAnsi" w:cstheme="minorHAnsi"/>
          <w:sz w:val="22"/>
          <w:szCs w:val="22"/>
        </w:rPr>
        <w:t>.</w:t>
      </w:r>
    </w:p>
    <w:p w14:paraId="1DC56383" w14:textId="5C83DDFA" w:rsidR="00404BDE" w:rsidRPr="00650B3A" w:rsidRDefault="00404BDE" w:rsidP="5FEAF402">
      <w:pPr>
        <w:pStyle w:val="ListParagraph"/>
        <w:numPr>
          <w:ilvl w:val="0"/>
          <w:numId w:val="1"/>
        </w:numPr>
        <w:spacing w:line="240" w:lineRule="auto"/>
        <w:rPr>
          <w:i w:val="0"/>
          <w:iCs w:val="0"/>
          <w:sz w:val="22"/>
          <w:szCs w:val="22"/>
        </w:rPr>
      </w:pPr>
      <w:bookmarkStart w:id="10" w:name="_Toc1396100871"/>
      <w:r w:rsidRPr="002E32FC">
        <w:rPr>
          <w:rStyle w:val="Heading3Char"/>
          <w:color w:val="382140"/>
        </w:rPr>
        <w:t xml:space="preserve">Fall and Spring </w:t>
      </w:r>
      <w:r w:rsidR="00BE3E90" w:rsidRPr="002E32FC">
        <w:rPr>
          <w:rStyle w:val="Heading3Char"/>
          <w:color w:val="382140"/>
        </w:rPr>
        <w:t xml:space="preserve">FMP </w:t>
      </w:r>
      <w:r w:rsidR="0091207C" w:rsidRPr="002E32FC">
        <w:rPr>
          <w:rStyle w:val="Heading3Char"/>
          <w:color w:val="382140"/>
        </w:rPr>
        <w:t>W</w:t>
      </w:r>
      <w:r w:rsidRPr="002E32FC">
        <w:rPr>
          <w:rStyle w:val="Heading3Char"/>
          <w:color w:val="382140"/>
        </w:rPr>
        <w:t>orkshops.</w:t>
      </w:r>
      <w:bookmarkEnd w:id="10"/>
      <w:r w:rsidRPr="002E32FC">
        <w:rPr>
          <w:i w:val="0"/>
          <w:iCs w:val="0"/>
          <w:color w:val="382140"/>
          <w:sz w:val="22"/>
          <w:szCs w:val="22"/>
        </w:rPr>
        <w:t xml:space="preserve"> </w:t>
      </w:r>
      <w:r w:rsidRPr="5FEAF402">
        <w:rPr>
          <w:i w:val="0"/>
          <w:iCs w:val="0"/>
          <w:sz w:val="22"/>
          <w:szCs w:val="22"/>
        </w:rPr>
        <w:t xml:space="preserve">For a long time, the Fall workshop </w:t>
      </w:r>
      <w:r w:rsidR="00A15687" w:rsidRPr="5FEAF402">
        <w:rPr>
          <w:i w:val="0"/>
          <w:iCs w:val="0"/>
          <w:sz w:val="22"/>
          <w:szCs w:val="22"/>
        </w:rPr>
        <w:t>functioned as</w:t>
      </w:r>
      <w:r w:rsidRPr="5FEAF402">
        <w:rPr>
          <w:i w:val="0"/>
          <w:iCs w:val="0"/>
          <w:sz w:val="22"/>
          <w:szCs w:val="22"/>
        </w:rPr>
        <w:t xml:space="preserve"> a kind of onboarding </w:t>
      </w:r>
      <w:r w:rsidR="00A15687" w:rsidRPr="5FEAF402">
        <w:rPr>
          <w:i w:val="0"/>
          <w:iCs w:val="0"/>
          <w:sz w:val="22"/>
          <w:szCs w:val="22"/>
        </w:rPr>
        <w:t>for</w:t>
      </w:r>
      <w:r w:rsidRPr="5FEAF402">
        <w:rPr>
          <w:i w:val="0"/>
          <w:iCs w:val="0"/>
          <w:sz w:val="22"/>
          <w:szCs w:val="22"/>
        </w:rPr>
        <w:t xml:space="preserve"> participants in the program, to give them ideas of what mentoring means and what kinds of activities they could do in their year together. The topic of the Spring workshop </w:t>
      </w:r>
      <w:r w:rsidRPr="5FEAF402">
        <w:rPr>
          <w:i w:val="0"/>
          <w:iCs w:val="0"/>
          <w:sz w:val="22"/>
          <w:szCs w:val="22"/>
        </w:rPr>
        <w:lastRenderedPageBreak/>
        <w:t>varied, but it has included issues like networking, promotion, and work-life balance</w:t>
      </w:r>
      <w:r w:rsidR="00A15687" w:rsidRPr="5FEAF402">
        <w:rPr>
          <w:i w:val="0"/>
          <w:iCs w:val="0"/>
          <w:sz w:val="22"/>
          <w:szCs w:val="22"/>
        </w:rPr>
        <w:t xml:space="preserve"> and its audience was the larger campus community; often, the event was held in January in conjunction with National Mentoring Month</w:t>
      </w:r>
      <w:r w:rsidRPr="5FEAF402">
        <w:rPr>
          <w:i w:val="0"/>
          <w:iCs w:val="0"/>
          <w:sz w:val="22"/>
          <w:szCs w:val="22"/>
        </w:rPr>
        <w:t xml:space="preserve">. Going forward, the FMC </w:t>
      </w:r>
      <w:r w:rsidR="00A15687" w:rsidRPr="5FEAF402">
        <w:rPr>
          <w:i w:val="0"/>
          <w:iCs w:val="0"/>
          <w:sz w:val="22"/>
          <w:szCs w:val="22"/>
        </w:rPr>
        <w:t>is considering having</w:t>
      </w:r>
      <w:r w:rsidRPr="5FEAF402">
        <w:rPr>
          <w:i w:val="0"/>
          <w:iCs w:val="0"/>
          <w:sz w:val="22"/>
          <w:szCs w:val="22"/>
        </w:rPr>
        <w:t xml:space="preserve"> both the Fall and Spring workshops address topics that will be of interest to all faculty, not just those participating in a mentor relationship in the FMP, with the goal</w:t>
      </w:r>
      <w:r w:rsidR="00BE3E90" w:rsidRPr="5FEAF402">
        <w:rPr>
          <w:i w:val="0"/>
          <w:iCs w:val="0"/>
          <w:sz w:val="22"/>
          <w:szCs w:val="22"/>
        </w:rPr>
        <w:t>s</w:t>
      </w:r>
      <w:r w:rsidRPr="5FEAF402">
        <w:rPr>
          <w:i w:val="0"/>
          <w:iCs w:val="0"/>
          <w:sz w:val="22"/>
          <w:szCs w:val="22"/>
        </w:rPr>
        <w:t xml:space="preserve"> of encouraging </w:t>
      </w:r>
      <w:r w:rsidR="00A15687" w:rsidRPr="5FEAF402">
        <w:rPr>
          <w:i w:val="0"/>
          <w:iCs w:val="0"/>
          <w:sz w:val="22"/>
          <w:szCs w:val="22"/>
        </w:rPr>
        <w:t xml:space="preserve">broader </w:t>
      </w:r>
      <w:r w:rsidRPr="5FEAF402">
        <w:rPr>
          <w:i w:val="0"/>
          <w:iCs w:val="0"/>
          <w:sz w:val="22"/>
          <w:szCs w:val="22"/>
        </w:rPr>
        <w:t xml:space="preserve">faculty </w:t>
      </w:r>
      <w:r w:rsidR="00BE3E90" w:rsidRPr="5FEAF402">
        <w:rPr>
          <w:i w:val="0"/>
          <w:iCs w:val="0"/>
          <w:sz w:val="22"/>
          <w:szCs w:val="22"/>
        </w:rPr>
        <w:t>success and satisfaction</w:t>
      </w:r>
      <w:r w:rsidR="00A15687" w:rsidRPr="5FEAF402">
        <w:rPr>
          <w:i w:val="0"/>
          <w:iCs w:val="0"/>
          <w:sz w:val="22"/>
          <w:szCs w:val="22"/>
        </w:rPr>
        <w:t xml:space="preserve"> at WCU, as well as</w:t>
      </w:r>
      <w:r w:rsidR="00BE3E90" w:rsidRPr="5FEAF402">
        <w:rPr>
          <w:i w:val="0"/>
          <w:iCs w:val="0"/>
          <w:sz w:val="22"/>
          <w:szCs w:val="22"/>
        </w:rPr>
        <w:t xml:space="preserve"> </w:t>
      </w:r>
      <w:r w:rsidR="00A15687" w:rsidRPr="5FEAF402">
        <w:rPr>
          <w:i w:val="0"/>
          <w:iCs w:val="0"/>
          <w:sz w:val="22"/>
          <w:szCs w:val="22"/>
        </w:rPr>
        <w:t>of</w:t>
      </w:r>
      <w:r w:rsidR="00BE3E90" w:rsidRPr="5FEAF402">
        <w:rPr>
          <w:i w:val="0"/>
          <w:iCs w:val="0"/>
          <w:sz w:val="22"/>
          <w:szCs w:val="22"/>
        </w:rPr>
        <w:t xml:space="preserve"> growing the mentoring culture here at WCU.</w:t>
      </w:r>
    </w:p>
    <w:p w14:paraId="076B4BE2" w14:textId="565D6A4A" w:rsidR="00710A7D" w:rsidRPr="00650B3A" w:rsidRDefault="00BE3E90" w:rsidP="5FEAF402">
      <w:pPr>
        <w:pStyle w:val="ListParagraph"/>
        <w:numPr>
          <w:ilvl w:val="0"/>
          <w:numId w:val="1"/>
        </w:numPr>
        <w:spacing w:line="240" w:lineRule="auto"/>
        <w:rPr>
          <w:i w:val="0"/>
          <w:iCs w:val="0"/>
          <w:sz w:val="22"/>
          <w:szCs w:val="22"/>
        </w:rPr>
      </w:pPr>
      <w:bookmarkStart w:id="11" w:name="_Toc174615975"/>
      <w:r w:rsidRPr="002E32FC">
        <w:rPr>
          <w:rStyle w:val="Heading3Char"/>
          <w:color w:val="382140"/>
        </w:rPr>
        <w:t xml:space="preserve">Mentoring </w:t>
      </w:r>
      <w:r w:rsidR="0091207C" w:rsidRPr="002E32FC">
        <w:rPr>
          <w:rStyle w:val="Heading3Char"/>
          <w:color w:val="382140"/>
        </w:rPr>
        <w:t>R</w:t>
      </w:r>
      <w:r w:rsidRPr="002E32FC">
        <w:rPr>
          <w:rStyle w:val="Heading3Char"/>
          <w:color w:val="382140"/>
        </w:rPr>
        <w:t>elationships.</w:t>
      </w:r>
      <w:bookmarkEnd w:id="11"/>
      <w:r w:rsidRPr="002E32FC">
        <w:rPr>
          <w:i w:val="0"/>
          <w:iCs w:val="0"/>
          <w:color w:val="382140"/>
          <w:sz w:val="22"/>
          <w:szCs w:val="22"/>
        </w:rPr>
        <w:t xml:space="preserve"> </w:t>
      </w:r>
      <w:r w:rsidR="00404BDE" w:rsidRPr="5FEAF402">
        <w:rPr>
          <w:i w:val="0"/>
          <w:iCs w:val="0"/>
          <w:sz w:val="22"/>
          <w:szCs w:val="22"/>
        </w:rPr>
        <w:t>The second kind of FMP activity is what many think of as more traditional mentoring, where experienced faculty are matched (in pairs or cohorts) with newer faculty to share their expertise and knowledge in the areas of teaching, scholarship, service, and work-life balance.</w:t>
      </w:r>
      <w:r w:rsidR="00A15687" w:rsidRPr="5FEAF402">
        <w:rPr>
          <w:i w:val="0"/>
          <w:iCs w:val="0"/>
          <w:sz w:val="22"/>
          <w:szCs w:val="22"/>
        </w:rPr>
        <w:t xml:space="preserve"> </w:t>
      </w:r>
      <w:r w:rsidR="00710A7D" w:rsidRPr="5FEAF402">
        <w:rPr>
          <w:i w:val="0"/>
          <w:iCs w:val="0"/>
          <w:sz w:val="22"/>
          <w:szCs w:val="22"/>
        </w:rPr>
        <w:t>Th</w:t>
      </w:r>
      <w:r w:rsidR="00404BDE" w:rsidRPr="5FEAF402">
        <w:rPr>
          <w:i w:val="0"/>
          <w:iCs w:val="0"/>
          <w:sz w:val="22"/>
          <w:szCs w:val="22"/>
        </w:rPr>
        <w:t xml:space="preserve">is more traditional mentoring </w:t>
      </w:r>
      <w:r w:rsidR="00710A7D" w:rsidRPr="5FEAF402">
        <w:rPr>
          <w:i w:val="0"/>
          <w:iCs w:val="0"/>
          <w:sz w:val="22"/>
          <w:szCs w:val="22"/>
        </w:rPr>
        <w:t>is divided into three categories:</w:t>
      </w:r>
    </w:p>
    <w:p w14:paraId="6CDCBEB7" w14:textId="77777777" w:rsidR="000A67C2" w:rsidRPr="00650B3A" w:rsidRDefault="000A67C2" w:rsidP="00650B3A">
      <w:pPr>
        <w:pStyle w:val="ListParagraph"/>
        <w:spacing w:line="240" w:lineRule="auto"/>
        <w:rPr>
          <w:rFonts w:cstheme="minorHAnsi"/>
          <w:i w:val="0"/>
          <w:iCs w:val="0"/>
          <w:sz w:val="22"/>
          <w:szCs w:val="22"/>
        </w:rPr>
      </w:pPr>
    </w:p>
    <w:p w14:paraId="0C07407F" w14:textId="27A1BC63" w:rsidR="00DA4E9B" w:rsidRPr="00C44B47" w:rsidRDefault="00BE3E90" w:rsidP="00C44B47">
      <w:pPr>
        <w:pStyle w:val="ListParagraph"/>
        <w:numPr>
          <w:ilvl w:val="1"/>
          <w:numId w:val="1"/>
        </w:numPr>
        <w:spacing w:line="240" w:lineRule="auto"/>
        <w:rPr>
          <w:rFonts w:cstheme="minorHAnsi"/>
          <w:i w:val="0"/>
          <w:iCs w:val="0"/>
          <w:sz w:val="22"/>
          <w:szCs w:val="22"/>
        </w:rPr>
      </w:pPr>
      <w:r w:rsidRPr="00650B3A">
        <w:rPr>
          <w:rFonts w:cstheme="minorHAnsi"/>
          <w:b/>
          <w:bCs/>
          <w:i w:val="0"/>
          <w:iCs w:val="0"/>
          <w:sz w:val="22"/>
          <w:szCs w:val="22"/>
        </w:rPr>
        <w:t>New Faculty Mentoring</w:t>
      </w:r>
      <w:r w:rsidRPr="00650B3A">
        <w:rPr>
          <w:rFonts w:cstheme="minorHAnsi"/>
          <w:i w:val="0"/>
          <w:iCs w:val="0"/>
          <w:sz w:val="22"/>
          <w:szCs w:val="22"/>
        </w:rPr>
        <w:t xml:space="preserve">: </w:t>
      </w:r>
      <w:r w:rsidR="00710A7D" w:rsidRPr="00650B3A">
        <w:rPr>
          <w:rFonts w:cstheme="minorHAnsi"/>
          <w:i w:val="0"/>
          <w:iCs w:val="0"/>
          <w:sz w:val="22"/>
          <w:szCs w:val="22"/>
        </w:rPr>
        <w:t xml:space="preserve">In this group, </w:t>
      </w:r>
      <w:r w:rsidRPr="00650B3A">
        <w:rPr>
          <w:rFonts w:cstheme="minorHAnsi"/>
          <w:i w:val="0"/>
          <w:iCs w:val="0"/>
          <w:sz w:val="22"/>
          <w:szCs w:val="22"/>
        </w:rPr>
        <w:t>faculty who are new to the tenure track (</w:t>
      </w:r>
      <w:r w:rsidR="00710A7D" w:rsidRPr="00650B3A">
        <w:rPr>
          <w:rFonts w:cstheme="minorHAnsi"/>
          <w:i w:val="0"/>
          <w:iCs w:val="0"/>
          <w:sz w:val="22"/>
          <w:szCs w:val="22"/>
        </w:rPr>
        <w:t>newly hired facu</w:t>
      </w:r>
      <w:r w:rsidR="00404BDE" w:rsidRPr="00650B3A">
        <w:rPr>
          <w:rFonts w:cstheme="minorHAnsi"/>
          <w:i w:val="0"/>
          <w:iCs w:val="0"/>
          <w:sz w:val="22"/>
          <w:szCs w:val="22"/>
        </w:rPr>
        <w:t xml:space="preserve">lty or adjunct faculty who </w:t>
      </w:r>
      <w:r w:rsidRPr="00650B3A">
        <w:rPr>
          <w:rFonts w:cstheme="minorHAnsi"/>
          <w:i w:val="0"/>
          <w:iCs w:val="0"/>
          <w:sz w:val="22"/>
          <w:szCs w:val="22"/>
        </w:rPr>
        <w:t>have gotten onto the tenure track through the 11G clause of our APSCUF contract)</w:t>
      </w:r>
      <w:r w:rsidR="00404BDE" w:rsidRPr="00650B3A">
        <w:rPr>
          <w:rFonts w:cstheme="minorHAnsi"/>
          <w:i w:val="0"/>
          <w:iCs w:val="0"/>
          <w:sz w:val="22"/>
          <w:szCs w:val="22"/>
        </w:rPr>
        <w:t xml:space="preserve"> are matched with a</w:t>
      </w:r>
      <w:r w:rsidRPr="00650B3A">
        <w:rPr>
          <w:rFonts w:cstheme="minorHAnsi"/>
          <w:i w:val="0"/>
          <w:iCs w:val="0"/>
          <w:sz w:val="22"/>
          <w:szCs w:val="22"/>
        </w:rPr>
        <w:t xml:space="preserve"> </w:t>
      </w:r>
      <w:r w:rsidR="00404BDE" w:rsidRPr="00650B3A">
        <w:rPr>
          <w:rFonts w:cstheme="minorHAnsi"/>
          <w:i w:val="0"/>
          <w:iCs w:val="0"/>
          <w:sz w:val="22"/>
          <w:szCs w:val="22"/>
        </w:rPr>
        <w:t xml:space="preserve">faculty person who </w:t>
      </w:r>
      <w:r w:rsidRPr="00650B3A">
        <w:rPr>
          <w:rFonts w:cstheme="minorHAnsi"/>
          <w:i w:val="0"/>
          <w:iCs w:val="0"/>
          <w:sz w:val="22"/>
          <w:szCs w:val="22"/>
        </w:rPr>
        <w:t xml:space="preserve">has </w:t>
      </w:r>
      <w:r w:rsidR="00404BDE" w:rsidRPr="00650B3A">
        <w:rPr>
          <w:rFonts w:cstheme="minorHAnsi"/>
          <w:i w:val="0"/>
          <w:iCs w:val="0"/>
          <w:sz w:val="22"/>
          <w:szCs w:val="22"/>
        </w:rPr>
        <w:t>volunteer</w:t>
      </w:r>
      <w:r w:rsidRPr="00650B3A">
        <w:rPr>
          <w:rFonts w:cstheme="minorHAnsi"/>
          <w:i w:val="0"/>
          <w:iCs w:val="0"/>
          <w:sz w:val="22"/>
          <w:szCs w:val="22"/>
        </w:rPr>
        <w:t>ed</w:t>
      </w:r>
      <w:r w:rsidR="00404BDE" w:rsidRPr="00650B3A">
        <w:rPr>
          <w:rFonts w:cstheme="minorHAnsi"/>
          <w:i w:val="0"/>
          <w:iCs w:val="0"/>
          <w:sz w:val="22"/>
          <w:szCs w:val="22"/>
        </w:rPr>
        <w:t xml:space="preserve"> to be a </w:t>
      </w:r>
      <w:r w:rsidRPr="00650B3A">
        <w:rPr>
          <w:rFonts w:cstheme="minorHAnsi"/>
          <w:i w:val="0"/>
          <w:iCs w:val="0"/>
          <w:sz w:val="22"/>
          <w:szCs w:val="22"/>
        </w:rPr>
        <w:t>mentor</w:t>
      </w:r>
      <w:r w:rsidR="00EF0CB8" w:rsidRPr="00650B3A">
        <w:rPr>
          <w:rFonts w:cstheme="minorHAnsi"/>
          <w:i w:val="0"/>
          <w:iCs w:val="0"/>
          <w:sz w:val="22"/>
          <w:szCs w:val="22"/>
        </w:rPr>
        <w:t xml:space="preserve"> in a traditiona</w:t>
      </w:r>
      <w:r w:rsidR="00C44B47">
        <w:rPr>
          <w:rFonts w:cstheme="minorHAnsi"/>
          <w:i w:val="0"/>
          <w:iCs w:val="0"/>
          <w:sz w:val="22"/>
          <w:szCs w:val="22"/>
        </w:rPr>
        <w:t>l</w:t>
      </w:r>
      <w:r w:rsidR="00EF0CB8" w:rsidRPr="00650B3A">
        <w:rPr>
          <w:rFonts w:cstheme="minorHAnsi"/>
          <w:i w:val="0"/>
          <w:iCs w:val="0"/>
          <w:sz w:val="22"/>
          <w:szCs w:val="22"/>
        </w:rPr>
        <w:t xml:space="preserve"> 1:1 mentoring relationship</w:t>
      </w:r>
      <w:r w:rsidR="00404BDE" w:rsidRPr="00650B3A">
        <w:rPr>
          <w:rFonts w:cstheme="minorHAnsi"/>
          <w:i w:val="0"/>
          <w:iCs w:val="0"/>
          <w:sz w:val="22"/>
          <w:szCs w:val="22"/>
        </w:rPr>
        <w:t xml:space="preserve">. </w:t>
      </w:r>
    </w:p>
    <w:p w14:paraId="7EE3ADD1" w14:textId="43E03969" w:rsidR="00710A7D" w:rsidRPr="00DA4E9B" w:rsidRDefault="00404BDE" w:rsidP="00DA4E9B">
      <w:pPr>
        <w:ind w:left="1440"/>
        <w:rPr>
          <w:rFonts w:asciiTheme="minorHAnsi" w:hAnsiTheme="minorHAnsi" w:cstheme="minorHAnsi"/>
          <w:sz w:val="22"/>
          <w:szCs w:val="22"/>
        </w:rPr>
      </w:pPr>
      <w:r w:rsidRPr="00DA4E9B">
        <w:rPr>
          <w:rFonts w:asciiTheme="minorHAnsi" w:hAnsiTheme="minorHAnsi" w:cstheme="minorHAnsi"/>
          <w:b/>
          <w:bCs/>
          <w:sz w:val="22"/>
          <w:szCs w:val="22"/>
        </w:rPr>
        <w:t>The goal</w:t>
      </w:r>
      <w:r w:rsidR="00BE3E90" w:rsidRPr="00DA4E9B">
        <w:rPr>
          <w:rFonts w:asciiTheme="minorHAnsi" w:hAnsiTheme="minorHAnsi" w:cstheme="minorHAnsi"/>
          <w:b/>
          <w:bCs/>
          <w:sz w:val="22"/>
          <w:szCs w:val="22"/>
        </w:rPr>
        <w:t>s</w:t>
      </w:r>
      <w:r w:rsidRPr="00DA4E9B">
        <w:rPr>
          <w:rFonts w:asciiTheme="minorHAnsi" w:hAnsiTheme="minorHAnsi" w:cstheme="minorHAnsi"/>
          <w:b/>
          <w:bCs/>
          <w:sz w:val="22"/>
          <w:szCs w:val="22"/>
        </w:rPr>
        <w:t xml:space="preserve"> of that relationship</w:t>
      </w:r>
      <w:r w:rsidRPr="00DA4E9B">
        <w:rPr>
          <w:rFonts w:asciiTheme="minorHAnsi" w:hAnsiTheme="minorHAnsi" w:cstheme="minorHAnsi"/>
          <w:sz w:val="22"/>
          <w:szCs w:val="22"/>
        </w:rPr>
        <w:t xml:space="preserve"> </w:t>
      </w:r>
      <w:r w:rsidR="00BE3E90" w:rsidRPr="00DA4E9B">
        <w:rPr>
          <w:rFonts w:asciiTheme="minorHAnsi" w:hAnsiTheme="minorHAnsi" w:cstheme="minorHAnsi"/>
          <w:sz w:val="22"/>
          <w:szCs w:val="22"/>
        </w:rPr>
        <w:t>include familiarizing the new faculty with the tenure and promotion (TeP) process and TeP criteria of teaching, scholarly growth, and service; supporting the goal-setting and success of the new faculty in those areas; helping the new faculty to connect to resources and people on campus that will support their success and job satisfaction; and</w:t>
      </w:r>
      <w:r w:rsidR="00EF0CB8" w:rsidRPr="00DA4E9B">
        <w:rPr>
          <w:rFonts w:asciiTheme="minorHAnsi" w:hAnsiTheme="minorHAnsi" w:cstheme="minorHAnsi"/>
          <w:sz w:val="22"/>
          <w:szCs w:val="22"/>
        </w:rPr>
        <w:t xml:space="preserve"> developing a trusting relationship so the new faculty person has someone to turn to with questions and concerns.</w:t>
      </w:r>
    </w:p>
    <w:p w14:paraId="586FBE85" w14:textId="77777777" w:rsidR="00DA4E9B" w:rsidRPr="00DA4E9B" w:rsidRDefault="00DA4E9B" w:rsidP="00DA4E9B">
      <w:pPr>
        <w:ind w:left="1080"/>
        <w:rPr>
          <w:rFonts w:cstheme="minorHAnsi"/>
          <w:sz w:val="22"/>
          <w:szCs w:val="22"/>
        </w:rPr>
      </w:pPr>
    </w:p>
    <w:p w14:paraId="0391F467" w14:textId="67B21015" w:rsidR="00BE3E90" w:rsidRDefault="00BE3E90" w:rsidP="00650B3A">
      <w:pPr>
        <w:ind w:left="1440"/>
        <w:rPr>
          <w:rFonts w:asciiTheme="minorHAnsi" w:hAnsiTheme="minorHAnsi" w:cstheme="minorHAnsi"/>
          <w:sz w:val="22"/>
          <w:szCs w:val="22"/>
        </w:rPr>
      </w:pPr>
      <w:r w:rsidRPr="00650B3A">
        <w:rPr>
          <w:rFonts w:asciiTheme="minorHAnsi" w:hAnsiTheme="minorHAnsi" w:cstheme="minorHAnsi"/>
          <w:b/>
          <w:bCs/>
          <w:sz w:val="22"/>
          <w:szCs w:val="22"/>
        </w:rPr>
        <w:t>The nature of th</w:t>
      </w:r>
      <w:r w:rsidR="00EF0CB8" w:rsidRPr="00650B3A">
        <w:rPr>
          <w:rFonts w:asciiTheme="minorHAnsi" w:hAnsiTheme="minorHAnsi" w:cstheme="minorHAnsi"/>
          <w:b/>
          <w:bCs/>
          <w:sz w:val="22"/>
          <w:szCs w:val="22"/>
        </w:rPr>
        <w:t>e</w:t>
      </w:r>
      <w:r w:rsidRPr="00650B3A">
        <w:rPr>
          <w:rFonts w:asciiTheme="minorHAnsi" w:hAnsiTheme="minorHAnsi" w:cstheme="minorHAnsi"/>
          <w:sz w:val="22"/>
          <w:szCs w:val="22"/>
        </w:rPr>
        <w:t xml:space="preserve"> </w:t>
      </w:r>
      <w:r w:rsidRPr="00650B3A">
        <w:rPr>
          <w:rFonts w:asciiTheme="minorHAnsi" w:hAnsiTheme="minorHAnsi" w:cstheme="minorHAnsi"/>
          <w:b/>
          <w:bCs/>
          <w:sz w:val="22"/>
          <w:szCs w:val="22"/>
        </w:rPr>
        <w:t>relationship</w:t>
      </w:r>
      <w:r w:rsidRPr="00650B3A">
        <w:rPr>
          <w:rFonts w:asciiTheme="minorHAnsi" w:hAnsiTheme="minorHAnsi" w:cstheme="minorHAnsi"/>
          <w:sz w:val="22"/>
          <w:szCs w:val="22"/>
        </w:rPr>
        <w:t xml:space="preserve"> </w:t>
      </w:r>
      <w:r w:rsidR="00EF0CB8" w:rsidRPr="00650B3A">
        <w:rPr>
          <w:rFonts w:asciiTheme="minorHAnsi" w:hAnsiTheme="minorHAnsi" w:cstheme="minorHAnsi"/>
          <w:sz w:val="22"/>
          <w:szCs w:val="22"/>
        </w:rPr>
        <w:t xml:space="preserve">between mentor and mentee </w:t>
      </w:r>
      <w:r w:rsidRPr="00650B3A">
        <w:rPr>
          <w:rFonts w:asciiTheme="minorHAnsi" w:hAnsiTheme="minorHAnsi" w:cstheme="minorHAnsi"/>
          <w:sz w:val="22"/>
          <w:szCs w:val="22"/>
        </w:rPr>
        <w:t xml:space="preserve">varies greatly depending on the people involved, their levels of experience and interests in academia, </w:t>
      </w:r>
      <w:r w:rsidR="00EF0CB8" w:rsidRPr="00650B3A">
        <w:rPr>
          <w:rFonts w:asciiTheme="minorHAnsi" w:hAnsiTheme="minorHAnsi" w:cstheme="minorHAnsi"/>
          <w:sz w:val="22"/>
          <w:szCs w:val="22"/>
        </w:rPr>
        <w:t xml:space="preserve">and a host of other factors. </w:t>
      </w:r>
      <w:r w:rsidR="00EF0CB8" w:rsidRPr="00650B3A">
        <w:rPr>
          <w:rFonts w:asciiTheme="minorHAnsi" w:hAnsiTheme="minorHAnsi" w:cstheme="minorHAnsi"/>
          <w:b/>
          <w:bCs/>
          <w:sz w:val="22"/>
          <w:szCs w:val="22"/>
        </w:rPr>
        <w:t>The duration of the relationship</w:t>
      </w:r>
      <w:r w:rsidR="00EF0CB8" w:rsidRPr="00650B3A">
        <w:rPr>
          <w:rFonts w:asciiTheme="minorHAnsi" w:hAnsiTheme="minorHAnsi" w:cstheme="minorHAnsi"/>
          <w:sz w:val="22"/>
          <w:szCs w:val="22"/>
        </w:rPr>
        <w:t xml:space="preserve"> is expected to be one year, though individuals can certainly remain connected beyond that</w:t>
      </w:r>
      <w:r w:rsidR="00A15687" w:rsidRPr="00650B3A">
        <w:rPr>
          <w:rFonts w:asciiTheme="minorHAnsi" w:hAnsiTheme="minorHAnsi" w:cstheme="minorHAnsi"/>
          <w:sz w:val="22"/>
          <w:szCs w:val="22"/>
        </w:rPr>
        <w:t xml:space="preserve"> if</w:t>
      </w:r>
      <w:r w:rsidR="00EF0CB8" w:rsidRPr="00650B3A">
        <w:rPr>
          <w:rFonts w:asciiTheme="minorHAnsi" w:hAnsiTheme="minorHAnsi" w:cstheme="minorHAnsi"/>
          <w:sz w:val="22"/>
          <w:szCs w:val="22"/>
        </w:rPr>
        <w:t xml:space="preserve"> they wish. </w:t>
      </w:r>
      <w:r w:rsidR="006874E2" w:rsidRPr="00650B3A">
        <w:rPr>
          <w:rFonts w:asciiTheme="minorHAnsi" w:hAnsiTheme="minorHAnsi" w:cstheme="minorHAnsi"/>
          <w:b/>
          <w:bCs/>
          <w:sz w:val="22"/>
          <w:szCs w:val="22"/>
        </w:rPr>
        <w:t>The topics of discussion within that relationship</w:t>
      </w:r>
      <w:r w:rsidR="006874E2" w:rsidRPr="00650B3A">
        <w:rPr>
          <w:rFonts w:asciiTheme="minorHAnsi" w:hAnsiTheme="minorHAnsi" w:cstheme="minorHAnsi"/>
          <w:sz w:val="22"/>
          <w:szCs w:val="22"/>
        </w:rPr>
        <w:t xml:space="preserve"> will depend in large part on the participants</w:t>
      </w:r>
      <w:r w:rsidR="00A03591">
        <w:rPr>
          <w:rFonts w:asciiTheme="minorHAnsi" w:hAnsiTheme="minorHAnsi" w:cstheme="minorHAnsi"/>
          <w:sz w:val="22"/>
          <w:szCs w:val="22"/>
        </w:rPr>
        <w:t>.</w:t>
      </w:r>
    </w:p>
    <w:p w14:paraId="6E26CCAB" w14:textId="77777777" w:rsidR="00DA4E9B" w:rsidRPr="00650B3A" w:rsidRDefault="00DA4E9B" w:rsidP="00650B3A">
      <w:pPr>
        <w:ind w:left="1440"/>
        <w:rPr>
          <w:rFonts w:asciiTheme="minorHAnsi" w:hAnsiTheme="minorHAnsi" w:cstheme="minorHAnsi"/>
          <w:i/>
          <w:iCs/>
          <w:sz w:val="22"/>
          <w:szCs w:val="22"/>
        </w:rPr>
      </w:pPr>
    </w:p>
    <w:p w14:paraId="4E25568E" w14:textId="2F40DA58" w:rsidR="00C31FA0" w:rsidRDefault="00C31FA0" w:rsidP="00650B3A">
      <w:pPr>
        <w:ind w:left="1440"/>
        <w:rPr>
          <w:rFonts w:asciiTheme="minorHAnsi" w:hAnsiTheme="minorHAnsi" w:cstheme="minorHAnsi"/>
          <w:sz w:val="22"/>
          <w:szCs w:val="22"/>
        </w:rPr>
      </w:pPr>
      <w:r w:rsidRPr="00650B3A">
        <w:rPr>
          <w:rFonts w:asciiTheme="minorHAnsi" w:hAnsiTheme="minorHAnsi" w:cstheme="minorHAnsi"/>
          <w:sz w:val="22"/>
          <w:szCs w:val="22"/>
        </w:rPr>
        <w:t xml:space="preserve">It is important to note that at this level, </w:t>
      </w:r>
      <w:r w:rsidRPr="00650B3A">
        <w:rPr>
          <w:rFonts w:asciiTheme="minorHAnsi" w:hAnsiTheme="minorHAnsi" w:cstheme="minorHAnsi"/>
          <w:b/>
          <w:bCs/>
          <w:sz w:val="22"/>
          <w:szCs w:val="22"/>
        </w:rPr>
        <w:t>mentees are intentionally matched with mentors</w:t>
      </w:r>
      <w:r w:rsidRPr="00650B3A">
        <w:rPr>
          <w:rFonts w:asciiTheme="minorHAnsi" w:hAnsiTheme="minorHAnsi" w:cstheme="minorHAnsi"/>
          <w:sz w:val="22"/>
          <w:szCs w:val="22"/>
        </w:rPr>
        <w:t xml:space="preserve"> who are in a different college than their own. Research has </w:t>
      </w:r>
      <w:r w:rsidR="00DA4E9B">
        <w:rPr>
          <w:rFonts w:asciiTheme="minorHAnsi" w:hAnsiTheme="minorHAnsi" w:cstheme="minorHAnsi"/>
          <w:sz w:val="22"/>
          <w:szCs w:val="22"/>
        </w:rPr>
        <w:t>shown</w:t>
      </w:r>
      <w:r w:rsidRPr="00650B3A">
        <w:rPr>
          <w:rFonts w:asciiTheme="minorHAnsi" w:hAnsiTheme="minorHAnsi" w:cstheme="minorHAnsi"/>
          <w:sz w:val="22"/>
          <w:szCs w:val="22"/>
        </w:rPr>
        <w:t xml:space="preserve"> that this kind of mentoring provides greater opportunity for the mentees to be open and honest about their concerns, without fear of potentially offending someone in their department with whom they might be working closely.</w:t>
      </w:r>
    </w:p>
    <w:p w14:paraId="719AC874" w14:textId="77777777" w:rsidR="00DA4E9B" w:rsidRPr="00650B3A" w:rsidRDefault="00DA4E9B" w:rsidP="00650B3A">
      <w:pPr>
        <w:ind w:left="1440"/>
        <w:rPr>
          <w:rFonts w:asciiTheme="minorHAnsi" w:hAnsiTheme="minorHAnsi" w:cstheme="minorHAnsi"/>
          <w:i/>
          <w:iCs/>
          <w:sz w:val="22"/>
          <w:szCs w:val="22"/>
        </w:rPr>
      </w:pPr>
    </w:p>
    <w:p w14:paraId="3B215448" w14:textId="4D6D3C40" w:rsidR="00C31FA0" w:rsidRDefault="00C31FA0" w:rsidP="00650B3A">
      <w:pPr>
        <w:ind w:left="1440"/>
        <w:rPr>
          <w:rFonts w:asciiTheme="minorHAnsi" w:hAnsiTheme="minorHAnsi" w:cstheme="minorHAnsi"/>
          <w:sz w:val="22"/>
          <w:szCs w:val="22"/>
        </w:rPr>
      </w:pPr>
      <w:r w:rsidRPr="00650B3A">
        <w:rPr>
          <w:rFonts w:asciiTheme="minorHAnsi" w:hAnsiTheme="minorHAnsi" w:cstheme="minorHAnsi"/>
          <w:sz w:val="22"/>
          <w:szCs w:val="22"/>
        </w:rPr>
        <w:t>If, for any reason, you find that the match that you were given is not working, please do not hesitate to reach out to the Co-Chairs of the Faculty Mentoring Committee</w:t>
      </w:r>
      <w:r w:rsidR="00F26E21" w:rsidRPr="00650B3A">
        <w:rPr>
          <w:rFonts w:asciiTheme="minorHAnsi" w:hAnsiTheme="minorHAnsi" w:cstheme="minorHAnsi"/>
          <w:sz w:val="22"/>
          <w:szCs w:val="22"/>
        </w:rPr>
        <w:t xml:space="preserve"> for help with the situation or, if needed, to get a different mentor.</w:t>
      </w:r>
    </w:p>
    <w:p w14:paraId="28A7DAAA" w14:textId="77777777" w:rsidR="00DA4E9B" w:rsidRPr="00650B3A" w:rsidRDefault="00DA4E9B" w:rsidP="00650B3A">
      <w:pPr>
        <w:ind w:left="1440"/>
        <w:rPr>
          <w:rFonts w:asciiTheme="minorHAnsi" w:hAnsiTheme="minorHAnsi" w:cstheme="minorHAnsi"/>
          <w:i/>
          <w:iCs/>
          <w:sz w:val="22"/>
          <w:szCs w:val="22"/>
        </w:rPr>
      </w:pPr>
    </w:p>
    <w:p w14:paraId="7AD75809" w14:textId="2B2E3C1D" w:rsidR="00EF0CB8" w:rsidRPr="00650B3A" w:rsidRDefault="00EF0CB8" w:rsidP="00650B3A">
      <w:pPr>
        <w:pStyle w:val="ListParagraph"/>
        <w:numPr>
          <w:ilvl w:val="1"/>
          <w:numId w:val="1"/>
        </w:numPr>
        <w:spacing w:line="240" w:lineRule="auto"/>
        <w:rPr>
          <w:rFonts w:cstheme="minorHAnsi"/>
          <w:i w:val="0"/>
          <w:iCs w:val="0"/>
          <w:sz w:val="22"/>
          <w:szCs w:val="22"/>
        </w:rPr>
      </w:pPr>
      <w:r w:rsidRPr="00650B3A">
        <w:rPr>
          <w:rFonts w:cstheme="minorHAnsi"/>
          <w:b/>
          <w:bCs/>
          <w:i w:val="0"/>
          <w:iCs w:val="0"/>
          <w:sz w:val="22"/>
          <w:szCs w:val="22"/>
        </w:rPr>
        <w:t>Mentoring for Promotion:</w:t>
      </w:r>
      <w:r w:rsidRPr="00650B3A">
        <w:rPr>
          <w:rFonts w:cstheme="minorHAnsi"/>
          <w:i w:val="0"/>
          <w:iCs w:val="0"/>
          <w:sz w:val="22"/>
          <w:szCs w:val="22"/>
        </w:rPr>
        <w:t xml:space="preserve"> When the FMC reached its 10</w:t>
      </w:r>
      <w:r w:rsidRPr="00650B3A">
        <w:rPr>
          <w:rFonts w:cstheme="minorHAnsi"/>
          <w:i w:val="0"/>
          <w:iCs w:val="0"/>
          <w:sz w:val="22"/>
          <w:szCs w:val="22"/>
          <w:vertAlign w:val="superscript"/>
        </w:rPr>
        <w:t>th</w:t>
      </w:r>
      <w:r w:rsidRPr="00650B3A">
        <w:rPr>
          <w:rFonts w:cstheme="minorHAnsi"/>
          <w:i w:val="0"/>
          <w:iCs w:val="0"/>
          <w:sz w:val="22"/>
          <w:szCs w:val="22"/>
        </w:rPr>
        <w:t xml:space="preserve"> anniversary in 2016, they recognized the need for mentoring for faculty at all career stages, not just the new faculty. At that point, the second group of mentoring activities was added for tenured faculty seeking promotion</w:t>
      </w:r>
      <w:r w:rsidR="00A15687" w:rsidRPr="00650B3A">
        <w:rPr>
          <w:rFonts w:cstheme="minorHAnsi"/>
          <w:i w:val="0"/>
          <w:iCs w:val="0"/>
          <w:sz w:val="22"/>
          <w:szCs w:val="22"/>
        </w:rPr>
        <w:t xml:space="preserve">, </w:t>
      </w:r>
      <w:r w:rsidRPr="00650B3A">
        <w:rPr>
          <w:rFonts w:cstheme="minorHAnsi"/>
          <w:i w:val="0"/>
          <w:iCs w:val="0"/>
          <w:sz w:val="22"/>
          <w:szCs w:val="22"/>
        </w:rPr>
        <w:t xml:space="preserve">most of whom </w:t>
      </w:r>
      <w:r w:rsidR="00A15687" w:rsidRPr="00650B3A">
        <w:rPr>
          <w:rFonts w:cstheme="minorHAnsi"/>
          <w:i w:val="0"/>
          <w:iCs w:val="0"/>
          <w:sz w:val="22"/>
          <w:szCs w:val="22"/>
        </w:rPr>
        <w:t>have been</w:t>
      </w:r>
      <w:r w:rsidRPr="00650B3A">
        <w:rPr>
          <w:rFonts w:cstheme="minorHAnsi"/>
          <w:i w:val="0"/>
          <w:iCs w:val="0"/>
          <w:sz w:val="22"/>
          <w:szCs w:val="22"/>
        </w:rPr>
        <w:t xml:space="preserve"> Associate Professors going for Full Professorship.</w:t>
      </w:r>
      <w:r w:rsidR="00A15687" w:rsidRPr="00650B3A">
        <w:rPr>
          <w:rFonts w:cstheme="minorHAnsi"/>
          <w:i w:val="0"/>
          <w:iCs w:val="0"/>
          <w:sz w:val="22"/>
          <w:szCs w:val="22"/>
        </w:rPr>
        <w:t xml:space="preserve"> At this level, faculty seeking promotion can request a mentor for a traditional 1:1 mentor relationship, as exists with new faculty. In addition, the FMC has provided some panel presentations of senior faculty who discuss the issues around promotion with interested junior faculty.</w:t>
      </w:r>
    </w:p>
    <w:p w14:paraId="64E0D809" w14:textId="77777777" w:rsidR="00A15687" w:rsidRPr="00650B3A" w:rsidRDefault="00A15687" w:rsidP="00650B3A">
      <w:pPr>
        <w:pStyle w:val="ListParagraph"/>
        <w:spacing w:line="240" w:lineRule="auto"/>
        <w:ind w:left="1440"/>
        <w:rPr>
          <w:rFonts w:cstheme="minorHAnsi"/>
          <w:i w:val="0"/>
          <w:iCs w:val="0"/>
          <w:sz w:val="22"/>
          <w:szCs w:val="22"/>
        </w:rPr>
      </w:pPr>
    </w:p>
    <w:p w14:paraId="31AA14C5" w14:textId="77777777" w:rsidR="009A1733" w:rsidRPr="00650B3A" w:rsidRDefault="00EF0CB8" w:rsidP="00650B3A">
      <w:pPr>
        <w:pStyle w:val="ListParagraph"/>
        <w:numPr>
          <w:ilvl w:val="1"/>
          <w:numId w:val="1"/>
        </w:numPr>
        <w:spacing w:line="240" w:lineRule="auto"/>
        <w:rPr>
          <w:rFonts w:cstheme="minorHAnsi"/>
          <w:i w:val="0"/>
          <w:iCs w:val="0"/>
          <w:sz w:val="22"/>
          <w:szCs w:val="22"/>
        </w:rPr>
      </w:pPr>
      <w:r w:rsidRPr="00650B3A">
        <w:rPr>
          <w:rFonts w:cstheme="minorHAnsi"/>
          <w:b/>
          <w:bCs/>
          <w:i w:val="0"/>
          <w:iCs w:val="0"/>
          <w:sz w:val="22"/>
          <w:szCs w:val="22"/>
        </w:rPr>
        <w:lastRenderedPageBreak/>
        <w:t>Adjunct Faculty Mentoring:</w:t>
      </w:r>
      <w:r w:rsidRPr="00650B3A">
        <w:rPr>
          <w:rFonts w:cstheme="minorHAnsi"/>
          <w:i w:val="0"/>
          <w:iCs w:val="0"/>
          <w:sz w:val="22"/>
          <w:szCs w:val="22"/>
        </w:rPr>
        <w:t xml:space="preserve"> </w:t>
      </w:r>
      <w:r w:rsidR="00A15687" w:rsidRPr="00650B3A">
        <w:rPr>
          <w:rFonts w:cstheme="minorHAnsi"/>
          <w:i w:val="0"/>
          <w:iCs w:val="0"/>
          <w:sz w:val="22"/>
          <w:szCs w:val="22"/>
        </w:rPr>
        <w:t xml:space="preserve">In Fall 2016, mentoring for adjunct faculty was added to the FMC’s charge. Given the fact that many adjunct faculty are here temporarily, have part-time positions at multiple institutions, and are generally very busy with non-traditional teaching schedules, the FMC offered mentoring in the form of Fall and Spring workshops from 2016 to 2021, with topics including classroom management, university resources, </w:t>
      </w:r>
      <w:r w:rsidR="009A1733" w:rsidRPr="00650B3A">
        <w:rPr>
          <w:rFonts w:cstheme="minorHAnsi"/>
          <w:i w:val="0"/>
          <w:iCs w:val="0"/>
          <w:sz w:val="22"/>
          <w:szCs w:val="22"/>
        </w:rPr>
        <w:t xml:space="preserve">use of classroom technology, </w:t>
      </w:r>
      <w:r w:rsidR="00A15687" w:rsidRPr="00650B3A">
        <w:rPr>
          <w:rFonts w:cstheme="minorHAnsi"/>
          <w:i w:val="0"/>
          <w:iCs w:val="0"/>
          <w:sz w:val="22"/>
          <w:szCs w:val="22"/>
        </w:rPr>
        <w:t xml:space="preserve">and work-life balance. Though the workshops were </w:t>
      </w:r>
      <w:r w:rsidR="009A1733" w:rsidRPr="00650B3A">
        <w:rPr>
          <w:rFonts w:cstheme="minorHAnsi"/>
          <w:i w:val="0"/>
          <w:iCs w:val="0"/>
          <w:sz w:val="22"/>
          <w:szCs w:val="22"/>
        </w:rPr>
        <w:t>well-received</w:t>
      </w:r>
      <w:r w:rsidR="00A15687" w:rsidRPr="00650B3A">
        <w:rPr>
          <w:rFonts w:cstheme="minorHAnsi"/>
          <w:i w:val="0"/>
          <w:iCs w:val="0"/>
          <w:sz w:val="22"/>
          <w:szCs w:val="22"/>
        </w:rPr>
        <w:t xml:space="preserve">, the FMC felt that </w:t>
      </w:r>
      <w:r w:rsidR="009A1733" w:rsidRPr="00650B3A">
        <w:rPr>
          <w:rFonts w:cstheme="minorHAnsi"/>
          <w:i w:val="0"/>
          <w:iCs w:val="0"/>
          <w:sz w:val="22"/>
          <w:szCs w:val="22"/>
        </w:rPr>
        <w:t xml:space="preserve">they were more of information-sharing than </w:t>
      </w:r>
      <w:r w:rsidR="00A15687" w:rsidRPr="00650B3A">
        <w:rPr>
          <w:rFonts w:cstheme="minorHAnsi"/>
          <w:i w:val="0"/>
          <w:iCs w:val="0"/>
          <w:sz w:val="22"/>
          <w:szCs w:val="22"/>
        </w:rPr>
        <w:t>mentoring</w:t>
      </w:r>
      <w:r w:rsidR="009A1733" w:rsidRPr="00650B3A">
        <w:rPr>
          <w:rFonts w:cstheme="minorHAnsi"/>
          <w:i w:val="0"/>
          <w:iCs w:val="0"/>
          <w:sz w:val="22"/>
          <w:szCs w:val="22"/>
        </w:rPr>
        <w:t>, the latter of which has an experienced faculty mentor encouraging the growth and success of the newer faculty mentees</w:t>
      </w:r>
      <w:r w:rsidR="00A15687" w:rsidRPr="00650B3A">
        <w:rPr>
          <w:rFonts w:cstheme="minorHAnsi"/>
          <w:i w:val="0"/>
          <w:iCs w:val="0"/>
          <w:sz w:val="22"/>
          <w:szCs w:val="22"/>
        </w:rPr>
        <w:t xml:space="preserve">. </w:t>
      </w:r>
    </w:p>
    <w:p w14:paraId="64EB8C07" w14:textId="77777777" w:rsidR="009A1733" w:rsidRPr="00650B3A" w:rsidRDefault="009A1733" w:rsidP="00650B3A">
      <w:pPr>
        <w:pStyle w:val="ListParagraph"/>
        <w:spacing w:line="240" w:lineRule="auto"/>
        <w:rPr>
          <w:rFonts w:cstheme="minorHAnsi"/>
          <w:i w:val="0"/>
          <w:iCs w:val="0"/>
          <w:sz w:val="22"/>
          <w:szCs w:val="22"/>
        </w:rPr>
      </w:pPr>
    </w:p>
    <w:p w14:paraId="4E48A22D" w14:textId="33F43E4F" w:rsidR="00EF0CB8" w:rsidRPr="00650B3A" w:rsidRDefault="00A15687" w:rsidP="00650B3A">
      <w:pPr>
        <w:pStyle w:val="ListParagraph"/>
        <w:spacing w:line="240" w:lineRule="auto"/>
        <w:ind w:left="1440"/>
        <w:rPr>
          <w:rFonts w:cstheme="minorHAnsi"/>
          <w:i w:val="0"/>
          <w:iCs w:val="0"/>
          <w:sz w:val="22"/>
          <w:szCs w:val="22"/>
        </w:rPr>
      </w:pPr>
      <w:r w:rsidRPr="00650B3A">
        <w:rPr>
          <w:rFonts w:cstheme="minorHAnsi"/>
          <w:i w:val="0"/>
          <w:iCs w:val="0"/>
          <w:sz w:val="22"/>
          <w:szCs w:val="22"/>
        </w:rPr>
        <w:t>They decided to pilot a cohort mentoring program where long-time, experienced adjunct faculty volunteer</w:t>
      </w:r>
      <w:r w:rsidR="009A1733" w:rsidRPr="00650B3A">
        <w:rPr>
          <w:rFonts w:cstheme="minorHAnsi"/>
          <w:i w:val="0"/>
          <w:iCs w:val="0"/>
          <w:sz w:val="22"/>
          <w:szCs w:val="22"/>
        </w:rPr>
        <w:t>s</w:t>
      </w:r>
      <w:r w:rsidRPr="00650B3A">
        <w:rPr>
          <w:rFonts w:cstheme="minorHAnsi"/>
          <w:i w:val="0"/>
          <w:iCs w:val="0"/>
          <w:sz w:val="22"/>
          <w:szCs w:val="22"/>
        </w:rPr>
        <w:t xml:space="preserve"> to mentor small cohorts of 4-6 adjunct colleagues. Each cohort leader pick</w:t>
      </w:r>
      <w:r w:rsidR="009A1733" w:rsidRPr="00650B3A">
        <w:rPr>
          <w:rFonts w:cstheme="minorHAnsi"/>
          <w:i w:val="0"/>
          <w:iCs w:val="0"/>
          <w:sz w:val="22"/>
          <w:szCs w:val="22"/>
        </w:rPr>
        <w:t>s</w:t>
      </w:r>
      <w:r w:rsidRPr="00650B3A">
        <w:rPr>
          <w:rFonts w:cstheme="minorHAnsi"/>
          <w:i w:val="0"/>
          <w:iCs w:val="0"/>
          <w:sz w:val="22"/>
          <w:szCs w:val="22"/>
        </w:rPr>
        <w:t xml:space="preserve"> a different </w:t>
      </w:r>
      <w:r w:rsidR="009A1733" w:rsidRPr="00650B3A">
        <w:rPr>
          <w:rFonts w:cstheme="minorHAnsi"/>
          <w:i w:val="0"/>
          <w:iCs w:val="0"/>
          <w:sz w:val="22"/>
          <w:szCs w:val="22"/>
        </w:rPr>
        <w:t xml:space="preserve">day and </w:t>
      </w:r>
      <w:r w:rsidRPr="00650B3A">
        <w:rPr>
          <w:rFonts w:cstheme="minorHAnsi"/>
          <w:i w:val="0"/>
          <w:iCs w:val="0"/>
          <w:sz w:val="22"/>
          <w:szCs w:val="22"/>
        </w:rPr>
        <w:t xml:space="preserve">time that they </w:t>
      </w:r>
      <w:r w:rsidR="009A1733" w:rsidRPr="00650B3A">
        <w:rPr>
          <w:rFonts w:cstheme="minorHAnsi"/>
          <w:i w:val="0"/>
          <w:iCs w:val="0"/>
          <w:sz w:val="22"/>
          <w:szCs w:val="22"/>
        </w:rPr>
        <w:t>will</w:t>
      </w:r>
      <w:r w:rsidRPr="00650B3A">
        <w:rPr>
          <w:rFonts w:cstheme="minorHAnsi"/>
          <w:i w:val="0"/>
          <w:iCs w:val="0"/>
          <w:sz w:val="22"/>
          <w:szCs w:val="22"/>
        </w:rPr>
        <w:t xml:space="preserve"> meet </w:t>
      </w:r>
      <w:r w:rsidR="009A1733" w:rsidRPr="00650B3A">
        <w:rPr>
          <w:rFonts w:cstheme="minorHAnsi"/>
          <w:i w:val="0"/>
          <w:iCs w:val="0"/>
          <w:sz w:val="22"/>
          <w:szCs w:val="22"/>
        </w:rPr>
        <w:t xml:space="preserve">each month </w:t>
      </w:r>
      <w:r w:rsidRPr="00650B3A">
        <w:rPr>
          <w:rFonts w:cstheme="minorHAnsi"/>
          <w:i w:val="0"/>
          <w:iCs w:val="0"/>
          <w:sz w:val="22"/>
          <w:szCs w:val="22"/>
        </w:rPr>
        <w:t>with their cohort</w:t>
      </w:r>
      <w:r w:rsidR="009A1733" w:rsidRPr="00650B3A">
        <w:rPr>
          <w:rFonts w:cstheme="minorHAnsi"/>
          <w:i w:val="0"/>
          <w:iCs w:val="0"/>
          <w:sz w:val="22"/>
          <w:szCs w:val="22"/>
        </w:rPr>
        <w:t xml:space="preserve"> (e.g., the first Monday of the month at 1 pm); this gives busy adjunct faculty a variety of times to pick from. Ideally, they</w:t>
      </w:r>
      <w:r w:rsidR="00C44B47">
        <w:rPr>
          <w:rFonts w:cstheme="minorHAnsi"/>
          <w:i w:val="0"/>
          <w:iCs w:val="0"/>
          <w:sz w:val="22"/>
          <w:szCs w:val="22"/>
        </w:rPr>
        <w:t xml:space="preserve"> wi</w:t>
      </w:r>
      <w:r w:rsidR="009A1733" w:rsidRPr="00650B3A">
        <w:rPr>
          <w:rFonts w:cstheme="minorHAnsi"/>
          <w:i w:val="0"/>
          <w:iCs w:val="0"/>
          <w:sz w:val="22"/>
          <w:szCs w:val="22"/>
        </w:rPr>
        <w:t>ll</w:t>
      </w:r>
      <w:r w:rsidR="00C44B47">
        <w:rPr>
          <w:rFonts w:cstheme="minorHAnsi"/>
          <w:i w:val="0"/>
          <w:iCs w:val="0"/>
          <w:sz w:val="22"/>
          <w:szCs w:val="22"/>
        </w:rPr>
        <w:t xml:space="preserve"> </w:t>
      </w:r>
      <w:r w:rsidR="009A1733" w:rsidRPr="00650B3A">
        <w:rPr>
          <w:rFonts w:cstheme="minorHAnsi"/>
          <w:i w:val="0"/>
          <w:iCs w:val="0"/>
          <w:sz w:val="22"/>
          <w:szCs w:val="22"/>
        </w:rPr>
        <w:t>stay with the same mentor each month, thereby developing a relationship with that person, though if their schedule does not allow it, they can hop from one time to another.</w:t>
      </w:r>
    </w:p>
    <w:p w14:paraId="7FA7FF8D" w14:textId="4E0AF1A9" w:rsidR="00A472C6" w:rsidRPr="00BB25B7" w:rsidRDefault="00A472C6" w:rsidP="00BB25B7">
      <w:pPr>
        <w:pStyle w:val="Heading1"/>
      </w:pPr>
      <w:bookmarkStart w:id="12" w:name="_Toc430824426"/>
      <w:r w:rsidRPr="00BB25B7">
        <w:t>The Faculty Mentoring Program’</w:t>
      </w:r>
      <w:r w:rsidR="0091207C" w:rsidRPr="00BB25B7">
        <w:t>s</w:t>
      </w:r>
      <w:r w:rsidRPr="00BB25B7">
        <w:t xml:space="preserve"> Priorities and Key Outcomes</w:t>
      </w:r>
      <w:bookmarkEnd w:id="12"/>
      <w:r w:rsidRPr="00BB25B7">
        <w:t xml:space="preserve"> </w:t>
      </w:r>
    </w:p>
    <w:p w14:paraId="3F8CE542" w14:textId="20BE9D85" w:rsidR="00C41C2F" w:rsidRPr="00CA69C2" w:rsidRDefault="0070091E" w:rsidP="00C41C2F">
      <w:pPr>
        <w:rPr>
          <w:rFonts w:asciiTheme="minorHAnsi" w:hAnsiTheme="minorHAnsi" w:cstheme="minorHAnsi"/>
          <w:i/>
          <w:iCs/>
          <w:sz w:val="22"/>
          <w:szCs w:val="22"/>
        </w:rPr>
      </w:pPr>
      <w:r w:rsidRPr="00CA69C2">
        <w:rPr>
          <w:rFonts w:asciiTheme="minorHAnsi" w:hAnsiTheme="minorHAnsi" w:cstheme="minorHAnsi"/>
          <w:sz w:val="22"/>
          <w:szCs w:val="22"/>
        </w:rPr>
        <w:t xml:space="preserve">To help guide the activities of the mentoring relationships you participate in, please see this chart of </w:t>
      </w:r>
      <w:r w:rsidR="00A472C6" w:rsidRPr="00CA69C2">
        <w:rPr>
          <w:rFonts w:asciiTheme="minorHAnsi" w:hAnsiTheme="minorHAnsi" w:cstheme="minorHAnsi"/>
          <w:sz w:val="22"/>
          <w:szCs w:val="22"/>
        </w:rPr>
        <w:t>priorities and outcomes of the mentoring program</w:t>
      </w:r>
      <w:r w:rsidR="006D37D9" w:rsidRPr="00CA69C2">
        <w:rPr>
          <w:rFonts w:asciiTheme="minorHAnsi" w:hAnsiTheme="minorHAnsi" w:cstheme="minorHAnsi"/>
          <w:sz w:val="22"/>
          <w:szCs w:val="22"/>
        </w:rPr>
        <w:t>. This</w:t>
      </w:r>
      <w:r w:rsidR="00A472C6" w:rsidRPr="00CA69C2">
        <w:rPr>
          <w:rFonts w:asciiTheme="minorHAnsi" w:hAnsiTheme="minorHAnsi" w:cstheme="minorHAnsi"/>
          <w:sz w:val="22"/>
          <w:szCs w:val="22"/>
        </w:rPr>
        <w:t xml:space="preserve"> chart has been a</w:t>
      </w:r>
      <w:r w:rsidR="000A67C2" w:rsidRPr="00CA69C2">
        <w:rPr>
          <w:rFonts w:asciiTheme="minorHAnsi" w:hAnsiTheme="minorHAnsi" w:cstheme="minorHAnsi"/>
          <w:sz w:val="22"/>
          <w:szCs w:val="22"/>
        </w:rPr>
        <w:t xml:space="preserve">dapted from </w:t>
      </w:r>
      <w:hyperlink r:id="rId12" w:history="1">
        <w:r w:rsidR="00A472C6" w:rsidRPr="00CA69C2">
          <w:rPr>
            <w:rStyle w:val="Hyperlink"/>
            <w:rFonts w:asciiTheme="minorHAnsi" w:hAnsiTheme="minorHAnsi" w:cstheme="minorHAnsi"/>
            <w:sz w:val="22"/>
            <w:szCs w:val="22"/>
          </w:rPr>
          <w:t>Georgia College’s College of Health Sciences “Faculty Mentoring Handbook: A Guide for Success</w:t>
        </w:r>
        <w:r w:rsidR="002110EA" w:rsidRPr="00CA69C2">
          <w:rPr>
            <w:rStyle w:val="Hyperlink"/>
            <w:rFonts w:asciiTheme="minorHAnsi" w:hAnsiTheme="minorHAnsi" w:cstheme="minorHAnsi"/>
            <w:i/>
            <w:iCs/>
            <w:sz w:val="22"/>
            <w:szCs w:val="22"/>
          </w:rPr>
          <w:t>.</w:t>
        </w:r>
        <w:r w:rsidR="00A472C6" w:rsidRPr="00CA69C2">
          <w:rPr>
            <w:rStyle w:val="Hyperlink"/>
            <w:rFonts w:asciiTheme="minorHAnsi" w:hAnsiTheme="minorHAnsi" w:cstheme="minorHAnsi"/>
            <w:sz w:val="22"/>
            <w:szCs w:val="22"/>
          </w:rPr>
          <w:t>”</w:t>
        </w:r>
      </w:hyperlink>
    </w:p>
    <w:p w14:paraId="4E6455A0" w14:textId="5DA50E81" w:rsidR="00A472C6" w:rsidRPr="00CA69C2" w:rsidRDefault="00A472C6" w:rsidP="0070091E">
      <w:pPr>
        <w:jc w:val="center"/>
        <w:rPr>
          <w:rFonts w:asciiTheme="minorHAnsi" w:hAnsiTheme="minorHAnsi" w:cstheme="minorHAnsi"/>
          <w:sz w:val="22"/>
          <w:szCs w:val="22"/>
        </w:rPr>
      </w:pPr>
    </w:p>
    <w:p w14:paraId="08C1503B" w14:textId="366F793A" w:rsidR="00BB25B7" w:rsidRPr="00BB25B7" w:rsidRDefault="00BB25B7" w:rsidP="00BB25B7">
      <w:pPr>
        <w:pStyle w:val="Caption"/>
        <w:keepNext/>
        <w:rPr>
          <w:color w:val="000000" w:themeColor="text1"/>
        </w:rPr>
      </w:pPr>
      <w:r w:rsidRPr="00BB25B7">
        <w:rPr>
          <w:color w:val="000000" w:themeColor="text1"/>
        </w:rPr>
        <w:t xml:space="preserve">Table </w:t>
      </w:r>
      <w:r w:rsidRPr="00BB25B7">
        <w:rPr>
          <w:color w:val="000000" w:themeColor="text1"/>
        </w:rPr>
        <w:fldChar w:fldCharType="begin"/>
      </w:r>
      <w:r w:rsidRPr="00BB25B7">
        <w:rPr>
          <w:color w:val="000000" w:themeColor="text1"/>
        </w:rPr>
        <w:instrText xml:space="preserve"> SEQ Table \* ARABIC </w:instrText>
      </w:r>
      <w:r w:rsidRPr="00BB25B7">
        <w:rPr>
          <w:color w:val="000000" w:themeColor="text1"/>
        </w:rPr>
        <w:fldChar w:fldCharType="separate"/>
      </w:r>
      <w:r w:rsidRPr="00BB25B7">
        <w:rPr>
          <w:noProof/>
          <w:color w:val="000000" w:themeColor="text1"/>
        </w:rPr>
        <w:t>1</w:t>
      </w:r>
      <w:r w:rsidRPr="00BB25B7">
        <w:rPr>
          <w:color w:val="000000" w:themeColor="text1"/>
        </w:rPr>
        <w:fldChar w:fldCharType="end"/>
      </w:r>
      <w:r w:rsidRPr="00BB25B7">
        <w:rPr>
          <w:color w:val="000000" w:themeColor="text1"/>
        </w:rPr>
        <w:t>: Mentoring Priority and Key Outcomes</w:t>
      </w:r>
    </w:p>
    <w:tbl>
      <w:tblPr>
        <w:tblStyle w:val="TableGrid"/>
        <w:tblW w:w="0" w:type="auto"/>
        <w:tblLook w:val="04A0" w:firstRow="1" w:lastRow="0" w:firstColumn="1" w:lastColumn="0" w:noHBand="0" w:noVBand="1"/>
        <w:tblCaption w:val="Mentoring Priority and Key Outcomes"/>
      </w:tblPr>
      <w:tblGrid>
        <w:gridCol w:w="3235"/>
        <w:gridCol w:w="6115"/>
      </w:tblGrid>
      <w:tr w:rsidR="00A472C6" w:rsidRPr="00CA69C2" w14:paraId="3C387E0D" w14:textId="77777777" w:rsidTr="006874E2">
        <w:tc>
          <w:tcPr>
            <w:tcW w:w="3235" w:type="dxa"/>
            <w:shd w:val="clear" w:color="auto" w:fill="D0CECE" w:themeFill="background2" w:themeFillShade="E6"/>
          </w:tcPr>
          <w:p w14:paraId="154E70BC" w14:textId="63038C7E" w:rsidR="00A472C6" w:rsidRPr="00CA69C2" w:rsidRDefault="0070091E" w:rsidP="0070091E">
            <w:pPr>
              <w:jc w:val="center"/>
              <w:rPr>
                <w:rFonts w:asciiTheme="minorHAnsi" w:hAnsiTheme="minorHAnsi" w:cstheme="minorHAnsi"/>
                <w:b/>
                <w:bCs/>
                <w:i/>
                <w:iCs/>
                <w:sz w:val="22"/>
                <w:szCs w:val="22"/>
              </w:rPr>
            </w:pPr>
            <w:r w:rsidRPr="00CA69C2">
              <w:rPr>
                <w:rFonts w:asciiTheme="minorHAnsi" w:hAnsiTheme="minorHAnsi" w:cstheme="minorHAnsi"/>
                <w:b/>
                <w:bCs/>
                <w:sz w:val="22"/>
                <w:szCs w:val="22"/>
              </w:rPr>
              <w:t>Mentoring priority</w:t>
            </w:r>
          </w:p>
        </w:tc>
        <w:tc>
          <w:tcPr>
            <w:tcW w:w="6115" w:type="dxa"/>
            <w:shd w:val="clear" w:color="auto" w:fill="D0CECE" w:themeFill="background2" w:themeFillShade="E6"/>
          </w:tcPr>
          <w:p w14:paraId="7D4787FA" w14:textId="3DF484B9" w:rsidR="00A472C6" w:rsidRPr="00CA69C2" w:rsidRDefault="0070091E" w:rsidP="0070091E">
            <w:pPr>
              <w:jc w:val="center"/>
              <w:rPr>
                <w:rFonts w:asciiTheme="minorHAnsi" w:hAnsiTheme="minorHAnsi" w:cstheme="minorHAnsi"/>
                <w:b/>
                <w:bCs/>
                <w:i/>
                <w:iCs/>
                <w:sz w:val="22"/>
                <w:szCs w:val="22"/>
              </w:rPr>
            </w:pPr>
            <w:r w:rsidRPr="00CA69C2">
              <w:rPr>
                <w:rFonts w:asciiTheme="minorHAnsi" w:hAnsiTheme="minorHAnsi" w:cstheme="minorHAnsi"/>
                <w:b/>
                <w:bCs/>
                <w:sz w:val="22"/>
                <w:szCs w:val="22"/>
              </w:rPr>
              <w:t>Key Outcome</w:t>
            </w:r>
            <w:r w:rsidR="006D37D9" w:rsidRPr="00CA69C2">
              <w:rPr>
                <w:rFonts w:asciiTheme="minorHAnsi" w:hAnsiTheme="minorHAnsi" w:cstheme="minorHAnsi"/>
                <w:b/>
                <w:bCs/>
                <w:sz w:val="22"/>
                <w:szCs w:val="22"/>
              </w:rPr>
              <w:t>s</w:t>
            </w:r>
          </w:p>
        </w:tc>
      </w:tr>
      <w:tr w:rsidR="00A472C6" w:rsidRPr="00CA69C2" w14:paraId="6D01DAF8" w14:textId="77777777" w:rsidTr="006874E2">
        <w:tc>
          <w:tcPr>
            <w:tcW w:w="3235" w:type="dxa"/>
          </w:tcPr>
          <w:p w14:paraId="5E4898B4" w14:textId="6C62970F" w:rsidR="00A472C6" w:rsidRPr="00CA69C2" w:rsidRDefault="0070091E" w:rsidP="00C41C2F">
            <w:pPr>
              <w:rPr>
                <w:rFonts w:asciiTheme="minorHAnsi" w:hAnsiTheme="minorHAnsi" w:cstheme="minorHAnsi"/>
                <w:i/>
                <w:iCs/>
                <w:sz w:val="22"/>
                <w:szCs w:val="22"/>
              </w:rPr>
            </w:pPr>
            <w:r w:rsidRPr="00CA69C2">
              <w:rPr>
                <w:rFonts w:asciiTheme="minorHAnsi" w:hAnsiTheme="minorHAnsi" w:cstheme="minorHAnsi"/>
                <w:sz w:val="22"/>
                <w:szCs w:val="22"/>
              </w:rPr>
              <w:t>Getting to know WCU</w:t>
            </w:r>
          </w:p>
        </w:tc>
        <w:tc>
          <w:tcPr>
            <w:tcW w:w="6115" w:type="dxa"/>
          </w:tcPr>
          <w:p w14:paraId="0DC7EE2D" w14:textId="77777777" w:rsidR="00A472C6" w:rsidRPr="00CA69C2" w:rsidRDefault="0070091E" w:rsidP="00C41C2F">
            <w:pPr>
              <w:rPr>
                <w:rFonts w:asciiTheme="minorHAnsi" w:hAnsiTheme="minorHAnsi" w:cstheme="minorHAnsi"/>
                <w:i/>
                <w:iCs/>
                <w:sz w:val="22"/>
                <w:szCs w:val="22"/>
              </w:rPr>
            </w:pPr>
            <w:r w:rsidRPr="00CA69C2">
              <w:rPr>
                <w:rFonts w:asciiTheme="minorHAnsi" w:hAnsiTheme="minorHAnsi" w:cstheme="minorHAnsi"/>
                <w:sz w:val="22"/>
                <w:szCs w:val="22"/>
              </w:rPr>
              <w:t xml:space="preserve">Understanding the public mission of the University and the academic culture of </w:t>
            </w:r>
            <w:r w:rsidR="006D37D9" w:rsidRPr="00CA69C2">
              <w:rPr>
                <w:rFonts w:asciiTheme="minorHAnsi" w:hAnsiTheme="minorHAnsi" w:cstheme="minorHAnsi"/>
                <w:sz w:val="22"/>
                <w:szCs w:val="22"/>
              </w:rPr>
              <w:t>the University/</w:t>
            </w:r>
            <w:r w:rsidRPr="00CA69C2">
              <w:rPr>
                <w:rFonts w:asciiTheme="minorHAnsi" w:hAnsiTheme="minorHAnsi" w:cstheme="minorHAnsi"/>
                <w:sz w:val="22"/>
                <w:szCs w:val="22"/>
              </w:rPr>
              <w:t>college</w:t>
            </w:r>
            <w:r w:rsidR="006D37D9" w:rsidRPr="00CA69C2">
              <w:rPr>
                <w:rFonts w:asciiTheme="minorHAnsi" w:hAnsiTheme="minorHAnsi" w:cstheme="minorHAnsi"/>
                <w:sz w:val="22"/>
                <w:szCs w:val="22"/>
              </w:rPr>
              <w:t>s/</w:t>
            </w:r>
            <w:r w:rsidRPr="00CA69C2">
              <w:rPr>
                <w:rFonts w:asciiTheme="minorHAnsi" w:hAnsiTheme="minorHAnsi" w:cstheme="minorHAnsi"/>
                <w:sz w:val="22"/>
                <w:szCs w:val="22"/>
              </w:rPr>
              <w:t xml:space="preserve">departments; </w:t>
            </w:r>
            <w:r w:rsidR="006D37D9" w:rsidRPr="00CA69C2">
              <w:rPr>
                <w:rFonts w:asciiTheme="minorHAnsi" w:hAnsiTheme="minorHAnsi" w:cstheme="minorHAnsi"/>
                <w:sz w:val="22"/>
                <w:szCs w:val="22"/>
              </w:rPr>
              <w:t>I</w:t>
            </w:r>
            <w:r w:rsidRPr="00CA69C2">
              <w:rPr>
                <w:rFonts w:asciiTheme="minorHAnsi" w:hAnsiTheme="minorHAnsi" w:cstheme="minorHAnsi"/>
                <w:sz w:val="22"/>
                <w:szCs w:val="22"/>
              </w:rPr>
              <w:t xml:space="preserve">dentifying </w:t>
            </w:r>
            <w:r w:rsidR="006874E2" w:rsidRPr="00CA69C2">
              <w:rPr>
                <w:rFonts w:asciiTheme="minorHAnsi" w:hAnsiTheme="minorHAnsi" w:cstheme="minorHAnsi"/>
                <w:sz w:val="22"/>
                <w:szCs w:val="22"/>
              </w:rPr>
              <w:t xml:space="preserve">WCU </w:t>
            </w:r>
            <w:r w:rsidRPr="00CA69C2">
              <w:rPr>
                <w:rFonts w:asciiTheme="minorHAnsi" w:hAnsiTheme="minorHAnsi" w:cstheme="minorHAnsi"/>
                <w:sz w:val="22"/>
                <w:szCs w:val="22"/>
              </w:rPr>
              <w:t xml:space="preserve">resources to support excellence in teaching, scholarship, and service; </w:t>
            </w:r>
            <w:r w:rsidR="006D37D9" w:rsidRPr="00CA69C2">
              <w:rPr>
                <w:rFonts w:asciiTheme="minorHAnsi" w:hAnsiTheme="minorHAnsi" w:cstheme="minorHAnsi"/>
                <w:sz w:val="22"/>
                <w:szCs w:val="22"/>
              </w:rPr>
              <w:t>C</w:t>
            </w:r>
            <w:r w:rsidRPr="00CA69C2">
              <w:rPr>
                <w:rFonts w:asciiTheme="minorHAnsi" w:hAnsiTheme="minorHAnsi" w:cstheme="minorHAnsi"/>
                <w:sz w:val="22"/>
                <w:szCs w:val="22"/>
              </w:rPr>
              <w:t>reating networks in these areas.</w:t>
            </w:r>
          </w:p>
          <w:p w14:paraId="22172562" w14:textId="09F7705A" w:rsidR="00DA4EAA" w:rsidRPr="00CA69C2" w:rsidRDefault="00DA4EAA" w:rsidP="00C41C2F">
            <w:pPr>
              <w:rPr>
                <w:rFonts w:asciiTheme="minorHAnsi" w:hAnsiTheme="minorHAnsi" w:cstheme="minorHAnsi"/>
                <w:i/>
                <w:iCs/>
                <w:sz w:val="22"/>
                <w:szCs w:val="22"/>
              </w:rPr>
            </w:pPr>
          </w:p>
        </w:tc>
      </w:tr>
      <w:tr w:rsidR="00A472C6" w:rsidRPr="00CA69C2" w14:paraId="50CED2B8" w14:textId="77777777" w:rsidTr="006874E2">
        <w:tc>
          <w:tcPr>
            <w:tcW w:w="3235" w:type="dxa"/>
          </w:tcPr>
          <w:p w14:paraId="7B3A4909" w14:textId="323F5F7D" w:rsidR="00A472C6" w:rsidRPr="00CA69C2" w:rsidRDefault="0036033B" w:rsidP="00C41C2F">
            <w:pPr>
              <w:rPr>
                <w:rFonts w:asciiTheme="minorHAnsi" w:hAnsiTheme="minorHAnsi" w:cstheme="minorHAnsi"/>
                <w:i/>
                <w:iCs/>
                <w:sz w:val="22"/>
                <w:szCs w:val="22"/>
              </w:rPr>
            </w:pPr>
            <w:r w:rsidRPr="00CA69C2">
              <w:rPr>
                <w:rFonts w:asciiTheme="minorHAnsi" w:hAnsiTheme="minorHAnsi" w:cstheme="minorHAnsi"/>
                <w:sz w:val="22"/>
                <w:szCs w:val="22"/>
              </w:rPr>
              <w:t>Excellence in teaching</w:t>
            </w:r>
          </w:p>
        </w:tc>
        <w:tc>
          <w:tcPr>
            <w:tcW w:w="6115" w:type="dxa"/>
          </w:tcPr>
          <w:p w14:paraId="55615C6A" w14:textId="77777777" w:rsidR="00A472C6" w:rsidRPr="00CA69C2" w:rsidRDefault="0070091E" w:rsidP="00C41C2F">
            <w:pPr>
              <w:rPr>
                <w:rFonts w:asciiTheme="minorHAnsi" w:hAnsiTheme="minorHAnsi" w:cstheme="minorHAnsi"/>
                <w:i/>
                <w:iCs/>
                <w:sz w:val="22"/>
                <w:szCs w:val="22"/>
              </w:rPr>
            </w:pPr>
            <w:r w:rsidRPr="00CA69C2">
              <w:rPr>
                <w:rFonts w:asciiTheme="minorHAnsi" w:hAnsiTheme="minorHAnsi" w:cstheme="minorHAnsi"/>
                <w:sz w:val="22"/>
                <w:szCs w:val="22"/>
              </w:rPr>
              <w:t xml:space="preserve">Finding support for growth as a teacher, including </w:t>
            </w:r>
            <w:r w:rsidR="006D37D9" w:rsidRPr="00CA69C2">
              <w:rPr>
                <w:rFonts w:asciiTheme="minorHAnsi" w:hAnsiTheme="minorHAnsi" w:cstheme="minorHAnsi"/>
                <w:sz w:val="22"/>
                <w:szCs w:val="22"/>
              </w:rPr>
              <w:t xml:space="preserve">learning/developing innovative teaching strategies; implementing high-impact teaching practices like service learning, internships, etc. in one’s work; and </w:t>
            </w:r>
            <w:r w:rsidRPr="00CA69C2">
              <w:rPr>
                <w:rFonts w:asciiTheme="minorHAnsi" w:hAnsiTheme="minorHAnsi" w:cstheme="minorHAnsi"/>
                <w:sz w:val="22"/>
                <w:szCs w:val="22"/>
              </w:rPr>
              <w:t>developing new courses</w:t>
            </w:r>
            <w:r w:rsidR="006D37D9" w:rsidRPr="00CA69C2">
              <w:rPr>
                <w:rFonts w:asciiTheme="minorHAnsi" w:hAnsiTheme="minorHAnsi" w:cstheme="minorHAnsi"/>
                <w:sz w:val="22"/>
                <w:szCs w:val="22"/>
              </w:rPr>
              <w:t xml:space="preserve"> and programs.</w:t>
            </w:r>
          </w:p>
          <w:p w14:paraId="0610E286" w14:textId="749DD36E" w:rsidR="00DA4EAA" w:rsidRPr="00CA69C2" w:rsidRDefault="00DA4EAA" w:rsidP="00C41C2F">
            <w:pPr>
              <w:rPr>
                <w:rFonts w:asciiTheme="minorHAnsi" w:hAnsiTheme="minorHAnsi" w:cstheme="minorHAnsi"/>
                <w:i/>
                <w:iCs/>
                <w:sz w:val="22"/>
                <w:szCs w:val="22"/>
              </w:rPr>
            </w:pPr>
          </w:p>
        </w:tc>
      </w:tr>
      <w:tr w:rsidR="00A472C6" w:rsidRPr="00CA69C2" w14:paraId="2A765C9D" w14:textId="77777777" w:rsidTr="006874E2">
        <w:tc>
          <w:tcPr>
            <w:tcW w:w="3235" w:type="dxa"/>
          </w:tcPr>
          <w:p w14:paraId="2976C4D9" w14:textId="0E2A591D" w:rsidR="00A472C6" w:rsidRPr="00CA69C2" w:rsidRDefault="0036033B" w:rsidP="00C41C2F">
            <w:pPr>
              <w:rPr>
                <w:rFonts w:asciiTheme="minorHAnsi" w:hAnsiTheme="minorHAnsi" w:cstheme="minorHAnsi"/>
                <w:i/>
                <w:iCs/>
                <w:sz w:val="22"/>
                <w:szCs w:val="22"/>
              </w:rPr>
            </w:pPr>
            <w:r w:rsidRPr="00CA69C2">
              <w:rPr>
                <w:rFonts w:asciiTheme="minorHAnsi" w:hAnsiTheme="minorHAnsi" w:cstheme="minorHAnsi"/>
                <w:sz w:val="22"/>
                <w:szCs w:val="22"/>
              </w:rPr>
              <w:t>Excellence in</w:t>
            </w:r>
            <w:r w:rsidR="006D37D9" w:rsidRPr="00CA69C2">
              <w:rPr>
                <w:rFonts w:asciiTheme="minorHAnsi" w:hAnsiTheme="minorHAnsi" w:cstheme="minorHAnsi"/>
                <w:sz w:val="22"/>
                <w:szCs w:val="22"/>
              </w:rPr>
              <w:t xml:space="preserve"> </w:t>
            </w:r>
            <w:r w:rsidR="0070091E" w:rsidRPr="00CA69C2">
              <w:rPr>
                <w:rFonts w:asciiTheme="minorHAnsi" w:hAnsiTheme="minorHAnsi" w:cstheme="minorHAnsi"/>
                <w:sz w:val="22"/>
                <w:szCs w:val="22"/>
              </w:rPr>
              <w:t>research, scholarship, and creative pursuits</w:t>
            </w:r>
          </w:p>
        </w:tc>
        <w:tc>
          <w:tcPr>
            <w:tcW w:w="6115" w:type="dxa"/>
          </w:tcPr>
          <w:p w14:paraId="489E7B2F" w14:textId="77777777" w:rsidR="00A472C6" w:rsidRPr="00CA69C2" w:rsidRDefault="0070091E" w:rsidP="00C41C2F">
            <w:pPr>
              <w:rPr>
                <w:rFonts w:asciiTheme="minorHAnsi" w:hAnsiTheme="minorHAnsi" w:cstheme="minorHAnsi"/>
                <w:i/>
                <w:iCs/>
                <w:sz w:val="22"/>
                <w:szCs w:val="22"/>
              </w:rPr>
            </w:pPr>
            <w:r w:rsidRPr="00CA69C2">
              <w:rPr>
                <w:rFonts w:asciiTheme="minorHAnsi" w:hAnsiTheme="minorHAnsi" w:cstheme="minorHAnsi"/>
                <w:sz w:val="22"/>
                <w:szCs w:val="22"/>
              </w:rPr>
              <w:t xml:space="preserve">Finding </w:t>
            </w:r>
            <w:r w:rsidR="00F55F6E" w:rsidRPr="00CA69C2">
              <w:rPr>
                <w:rFonts w:asciiTheme="minorHAnsi" w:hAnsiTheme="minorHAnsi" w:cstheme="minorHAnsi"/>
                <w:sz w:val="22"/>
                <w:szCs w:val="22"/>
              </w:rPr>
              <w:t xml:space="preserve">research </w:t>
            </w:r>
            <w:r w:rsidRPr="00CA69C2">
              <w:rPr>
                <w:rFonts w:asciiTheme="minorHAnsi" w:hAnsiTheme="minorHAnsi" w:cstheme="minorHAnsi"/>
                <w:sz w:val="22"/>
                <w:szCs w:val="22"/>
              </w:rPr>
              <w:t>support</w:t>
            </w:r>
            <w:r w:rsidR="00F55F6E" w:rsidRPr="00CA69C2">
              <w:rPr>
                <w:rFonts w:asciiTheme="minorHAnsi" w:hAnsiTheme="minorHAnsi" w:cstheme="minorHAnsi"/>
                <w:sz w:val="22"/>
                <w:szCs w:val="22"/>
              </w:rPr>
              <w:t>--</w:t>
            </w:r>
            <w:r w:rsidRPr="00CA69C2">
              <w:rPr>
                <w:rFonts w:asciiTheme="minorHAnsi" w:hAnsiTheme="minorHAnsi" w:cstheme="minorHAnsi"/>
                <w:sz w:val="22"/>
                <w:szCs w:val="22"/>
              </w:rPr>
              <w:t xml:space="preserve">both </w:t>
            </w:r>
            <w:r w:rsidR="00F55F6E" w:rsidRPr="00CA69C2">
              <w:rPr>
                <w:rFonts w:asciiTheme="minorHAnsi" w:hAnsiTheme="minorHAnsi" w:cstheme="minorHAnsi"/>
                <w:sz w:val="22"/>
                <w:szCs w:val="22"/>
              </w:rPr>
              <w:t xml:space="preserve">in terms of </w:t>
            </w:r>
            <w:r w:rsidRPr="00CA69C2">
              <w:rPr>
                <w:rFonts w:asciiTheme="minorHAnsi" w:hAnsiTheme="minorHAnsi" w:cstheme="minorHAnsi"/>
                <w:sz w:val="22"/>
                <w:szCs w:val="22"/>
              </w:rPr>
              <w:t>capital and human resources</w:t>
            </w:r>
            <w:r w:rsidR="00F55F6E" w:rsidRPr="00CA69C2">
              <w:rPr>
                <w:rFonts w:asciiTheme="minorHAnsi" w:hAnsiTheme="minorHAnsi" w:cstheme="minorHAnsi"/>
                <w:sz w:val="22"/>
                <w:szCs w:val="22"/>
              </w:rPr>
              <w:t>; D</w:t>
            </w:r>
            <w:r w:rsidRPr="00CA69C2">
              <w:rPr>
                <w:rFonts w:asciiTheme="minorHAnsi" w:hAnsiTheme="minorHAnsi" w:cstheme="minorHAnsi"/>
                <w:sz w:val="22"/>
                <w:szCs w:val="22"/>
              </w:rPr>
              <w:t>eveloping a writing plan</w:t>
            </w:r>
            <w:r w:rsidR="00F55F6E" w:rsidRPr="00CA69C2">
              <w:rPr>
                <w:rFonts w:asciiTheme="minorHAnsi" w:hAnsiTheme="minorHAnsi" w:cstheme="minorHAnsi"/>
                <w:sz w:val="22"/>
                <w:szCs w:val="22"/>
              </w:rPr>
              <w:t>;</w:t>
            </w:r>
            <w:r w:rsidRPr="00CA69C2">
              <w:rPr>
                <w:rFonts w:asciiTheme="minorHAnsi" w:hAnsiTheme="minorHAnsi" w:cstheme="minorHAnsi"/>
                <w:sz w:val="22"/>
                <w:szCs w:val="22"/>
              </w:rPr>
              <w:t xml:space="preserve"> </w:t>
            </w:r>
            <w:r w:rsidR="00F55F6E" w:rsidRPr="00CA69C2">
              <w:rPr>
                <w:rFonts w:asciiTheme="minorHAnsi" w:hAnsiTheme="minorHAnsi" w:cstheme="minorHAnsi"/>
                <w:sz w:val="22"/>
                <w:szCs w:val="22"/>
              </w:rPr>
              <w:t>I</w:t>
            </w:r>
            <w:r w:rsidRPr="00CA69C2">
              <w:rPr>
                <w:rFonts w:asciiTheme="minorHAnsi" w:hAnsiTheme="minorHAnsi" w:cstheme="minorHAnsi"/>
                <w:sz w:val="22"/>
                <w:szCs w:val="22"/>
              </w:rPr>
              <w:t>dentifying internal and external funding</w:t>
            </w:r>
            <w:r w:rsidR="00F55F6E" w:rsidRPr="00CA69C2">
              <w:rPr>
                <w:rFonts w:asciiTheme="minorHAnsi" w:hAnsiTheme="minorHAnsi" w:cstheme="minorHAnsi"/>
                <w:sz w:val="22"/>
                <w:szCs w:val="22"/>
              </w:rPr>
              <w:t>;</w:t>
            </w:r>
            <w:r w:rsidRPr="00CA69C2">
              <w:rPr>
                <w:rFonts w:asciiTheme="minorHAnsi" w:hAnsiTheme="minorHAnsi" w:cstheme="minorHAnsi"/>
                <w:sz w:val="22"/>
                <w:szCs w:val="22"/>
              </w:rPr>
              <w:t xml:space="preserve"> </w:t>
            </w:r>
            <w:r w:rsidR="00F55F6E" w:rsidRPr="00CA69C2">
              <w:rPr>
                <w:rFonts w:asciiTheme="minorHAnsi" w:hAnsiTheme="minorHAnsi" w:cstheme="minorHAnsi"/>
                <w:sz w:val="22"/>
                <w:szCs w:val="22"/>
              </w:rPr>
              <w:t>Getting f</w:t>
            </w:r>
            <w:r w:rsidRPr="00CA69C2">
              <w:rPr>
                <w:rFonts w:asciiTheme="minorHAnsi" w:hAnsiTheme="minorHAnsi" w:cstheme="minorHAnsi"/>
                <w:sz w:val="22"/>
                <w:szCs w:val="22"/>
              </w:rPr>
              <w:t xml:space="preserve">eedback on manuscripts and grant proposals; </w:t>
            </w:r>
            <w:r w:rsidR="00F55F6E" w:rsidRPr="00CA69C2">
              <w:rPr>
                <w:rFonts w:asciiTheme="minorHAnsi" w:hAnsiTheme="minorHAnsi" w:cstheme="minorHAnsi"/>
                <w:sz w:val="22"/>
                <w:szCs w:val="22"/>
              </w:rPr>
              <w:t>E</w:t>
            </w:r>
            <w:r w:rsidRPr="00CA69C2">
              <w:rPr>
                <w:rFonts w:asciiTheme="minorHAnsi" w:hAnsiTheme="minorHAnsi" w:cstheme="minorHAnsi"/>
                <w:sz w:val="22"/>
                <w:szCs w:val="22"/>
              </w:rPr>
              <w:t xml:space="preserve">ngaging in presentations, lectures, </w:t>
            </w:r>
            <w:r w:rsidR="00F55F6E" w:rsidRPr="00CA69C2">
              <w:rPr>
                <w:rFonts w:asciiTheme="minorHAnsi" w:hAnsiTheme="minorHAnsi" w:cstheme="minorHAnsi"/>
                <w:sz w:val="22"/>
                <w:szCs w:val="22"/>
              </w:rPr>
              <w:t xml:space="preserve">and </w:t>
            </w:r>
            <w:r w:rsidRPr="00CA69C2">
              <w:rPr>
                <w:rFonts w:asciiTheme="minorHAnsi" w:hAnsiTheme="minorHAnsi" w:cstheme="minorHAnsi"/>
                <w:sz w:val="22"/>
                <w:szCs w:val="22"/>
              </w:rPr>
              <w:t>publications.</w:t>
            </w:r>
          </w:p>
          <w:p w14:paraId="4C6A70CE" w14:textId="736897F5" w:rsidR="00DA4EAA" w:rsidRPr="00CA69C2" w:rsidRDefault="00DA4EAA" w:rsidP="00C41C2F">
            <w:pPr>
              <w:rPr>
                <w:rFonts w:asciiTheme="minorHAnsi" w:hAnsiTheme="minorHAnsi" w:cstheme="minorHAnsi"/>
                <w:i/>
                <w:iCs/>
                <w:sz w:val="22"/>
                <w:szCs w:val="22"/>
              </w:rPr>
            </w:pPr>
          </w:p>
        </w:tc>
      </w:tr>
      <w:tr w:rsidR="00A472C6" w:rsidRPr="00CA69C2" w14:paraId="7BDCFE55" w14:textId="77777777" w:rsidTr="006874E2">
        <w:tc>
          <w:tcPr>
            <w:tcW w:w="3235" w:type="dxa"/>
          </w:tcPr>
          <w:p w14:paraId="19CBBB58" w14:textId="60DA4AC4" w:rsidR="00A472C6" w:rsidRPr="00CA69C2" w:rsidRDefault="0036033B" w:rsidP="00C41C2F">
            <w:pPr>
              <w:rPr>
                <w:rFonts w:asciiTheme="minorHAnsi" w:hAnsiTheme="minorHAnsi" w:cstheme="minorHAnsi"/>
                <w:i/>
                <w:iCs/>
                <w:sz w:val="22"/>
                <w:szCs w:val="22"/>
              </w:rPr>
            </w:pPr>
            <w:r w:rsidRPr="00CA69C2">
              <w:rPr>
                <w:rFonts w:asciiTheme="minorHAnsi" w:hAnsiTheme="minorHAnsi" w:cstheme="minorHAnsi"/>
                <w:sz w:val="22"/>
                <w:szCs w:val="22"/>
              </w:rPr>
              <w:t>Excellence in</w:t>
            </w:r>
            <w:r w:rsidR="0070091E" w:rsidRPr="00CA69C2">
              <w:rPr>
                <w:rFonts w:asciiTheme="minorHAnsi" w:hAnsiTheme="minorHAnsi" w:cstheme="minorHAnsi"/>
                <w:sz w:val="22"/>
                <w:szCs w:val="22"/>
              </w:rPr>
              <w:t xml:space="preserve"> </w:t>
            </w:r>
            <w:r w:rsidR="00F55F6E" w:rsidRPr="00CA69C2">
              <w:rPr>
                <w:rFonts w:asciiTheme="minorHAnsi" w:hAnsiTheme="minorHAnsi" w:cstheme="minorHAnsi"/>
                <w:sz w:val="22"/>
                <w:szCs w:val="22"/>
              </w:rPr>
              <w:t>service at the department, college, and/or university levels</w:t>
            </w:r>
          </w:p>
        </w:tc>
        <w:tc>
          <w:tcPr>
            <w:tcW w:w="6115" w:type="dxa"/>
          </w:tcPr>
          <w:p w14:paraId="2DBBFDFC" w14:textId="77777777" w:rsidR="00A472C6" w:rsidRPr="00CA69C2" w:rsidRDefault="0070091E" w:rsidP="00C41C2F">
            <w:pPr>
              <w:rPr>
                <w:rFonts w:asciiTheme="minorHAnsi" w:hAnsiTheme="minorHAnsi" w:cstheme="minorHAnsi"/>
                <w:i/>
                <w:iCs/>
                <w:sz w:val="22"/>
                <w:szCs w:val="22"/>
              </w:rPr>
            </w:pPr>
            <w:r w:rsidRPr="00CA69C2">
              <w:rPr>
                <w:rFonts w:asciiTheme="minorHAnsi" w:hAnsiTheme="minorHAnsi" w:cstheme="minorHAnsi"/>
                <w:sz w:val="22"/>
                <w:szCs w:val="22"/>
              </w:rPr>
              <w:t xml:space="preserve">Finding support for identifying and engaging in service activities that benefit various constituencies, </w:t>
            </w:r>
            <w:r w:rsidR="00F55F6E" w:rsidRPr="00CA69C2">
              <w:rPr>
                <w:rFonts w:asciiTheme="minorHAnsi" w:hAnsiTheme="minorHAnsi" w:cstheme="minorHAnsi"/>
                <w:sz w:val="22"/>
                <w:szCs w:val="22"/>
              </w:rPr>
              <w:t xml:space="preserve">including </w:t>
            </w:r>
            <w:r w:rsidRPr="00CA69C2">
              <w:rPr>
                <w:rFonts w:asciiTheme="minorHAnsi" w:hAnsiTheme="minorHAnsi" w:cstheme="minorHAnsi"/>
                <w:sz w:val="22"/>
                <w:szCs w:val="22"/>
              </w:rPr>
              <w:t>the institution, the profession, the community</w:t>
            </w:r>
            <w:r w:rsidR="006874E2" w:rsidRPr="00CA69C2">
              <w:rPr>
                <w:rFonts w:asciiTheme="minorHAnsi" w:hAnsiTheme="minorHAnsi" w:cstheme="minorHAnsi"/>
                <w:sz w:val="22"/>
                <w:szCs w:val="22"/>
              </w:rPr>
              <w:t>, as well as the mentee</w:t>
            </w:r>
            <w:r w:rsidRPr="00CA69C2">
              <w:rPr>
                <w:rFonts w:asciiTheme="minorHAnsi" w:hAnsiTheme="minorHAnsi" w:cstheme="minorHAnsi"/>
                <w:sz w:val="22"/>
                <w:szCs w:val="22"/>
              </w:rPr>
              <w:t xml:space="preserve">. Mentors can assist mentees in navigating the numerous service opportunities and help guide to the most beneficial and rank-appropriate </w:t>
            </w:r>
            <w:r w:rsidRPr="00CA69C2">
              <w:rPr>
                <w:rFonts w:asciiTheme="minorHAnsi" w:hAnsiTheme="minorHAnsi" w:cstheme="minorHAnsi"/>
                <w:sz w:val="22"/>
                <w:szCs w:val="22"/>
              </w:rPr>
              <w:lastRenderedPageBreak/>
              <w:t>activities within the institution, to the profession, as a professional.</w:t>
            </w:r>
          </w:p>
          <w:p w14:paraId="37DEDD4F" w14:textId="1EABA1F0" w:rsidR="00DA4EAA" w:rsidRPr="00CA69C2" w:rsidRDefault="00DA4EAA" w:rsidP="00C41C2F">
            <w:pPr>
              <w:rPr>
                <w:rFonts w:asciiTheme="minorHAnsi" w:hAnsiTheme="minorHAnsi" w:cstheme="minorHAnsi"/>
                <w:i/>
                <w:iCs/>
                <w:sz w:val="22"/>
                <w:szCs w:val="22"/>
              </w:rPr>
            </w:pPr>
          </w:p>
        </w:tc>
      </w:tr>
      <w:tr w:rsidR="00A472C6" w:rsidRPr="00CA69C2" w14:paraId="5C43F845" w14:textId="77777777" w:rsidTr="006874E2">
        <w:tc>
          <w:tcPr>
            <w:tcW w:w="3235" w:type="dxa"/>
          </w:tcPr>
          <w:p w14:paraId="6815EC87" w14:textId="5BF2D019" w:rsidR="00A472C6" w:rsidRPr="00CA69C2" w:rsidRDefault="00F55F6E" w:rsidP="00C41C2F">
            <w:pPr>
              <w:rPr>
                <w:rFonts w:asciiTheme="minorHAnsi" w:hAnsiTheme="minorHAnsi" w:cstheme="minorHAnsi"/>
                <w:i/>
                <w:iCs/>
                <w:sz w:val="22"/>
                <w:szCs w:val="22"/>
              </w:rPr>
            </w:pPr>
            <w:r w:rsidRPr="00CA69C2">
              <w:rPr>
                <w:rFonts w:asciiTheme="minorHAnsi" w:hAnsiTheme="minorHAnsi" w:cstheme="minorHAnsi"/>
                <w:sz w:val="22"/>
                <w:szCs w:val="22"/>
              </w:rPr>
              <w:lastRenderedPageBreak/>
              <w:t>Developing professional networks</w:t>
            </w:r>
          </w:p>
        </w:tc>
        <w:tc>
          <w:tcPr>
            <w:tcW w:w="6115" w:type="dxa"/>
          </w:tcPr>
          <w:p w14:paraId="7457D656" w14:textId="77777777" w:rsidR="00A472C6" w:rsidRPr="00CA69C2" w:rsidRDefault="00F55F6E" w:rsidP="00C41C2F">
            <w:pPr>
              <w:rPr>
                <w:rFonts w:asciiTheme="minorHAnsi" w:hAnsiTheme="minorHAnsi" w:cstheme="minorHAnsi"/>
                <w:i/>
                <w:iCs/>
                <w:sz w:val="22"/>
                <w:szCs w:val="22"/>
              </w:rPr>
            </w:pPr>
            <w:r w:rsidRPr="00CA69C2">
              <w:rPr>
                <w:rFonts w:asciiTheme="minorHAnsi" w:hAnsiTheme="minorHAnsi" w:cstheme="minorHAnsi"/>
                <w:sz w:val="22"/>
                <w:szCs w:val="22"/>
              </w:rPr>
              <w:t>Establishing career</w:t>
            </w:r>
            <w:r w:rsidR="006874E2" w:rsidRPr="00CA69C2">
              <w:rPr>
                <w:rFonts w:asciiTheme="minorHAnsi" w:hAnsiTheme="minorHAnsi" w:cstheme="minorHAnsi"/>
                <w:sz w:val="22"/>
                <w:szCs w:val="22"/>
              </w:rPr>
              <w:t>-</w:t>
            </w:r>
            <w:r w:rsidRPr="00CA69C2">
              <w:rPr>
                <w:rFonts w:asciiTheme="minorHAnsi" w:hAnsiTheme="minorHAnsi" w:cstheme="minorHAnsi"/>
                <w:sz w:val="22"/>
                <w:szCs w:val="22"/>
              </w:rPr>
              <w:t>enhancing relationships with other faculty who share similar interests in teaching, research, and/or service at WCU.</w:t>
            </w:r>
          </w:p>
          <w:p w14:paraId="2C1FD53B" w14:textId="232682F6" w:rsidR="00DA4EAA" w:rsidRPr="00CA69C2" w:rsidRDefault="00DA4EAA" w:rsidP="00C41C2F">
            <w:pPr>
              <w:rPr>
                <w:rFonts w:asciiTheme="minorHAnsi" w:hAnsiTheme="minorHAnsi" w:cstheme="minorHAnsi"/>
                <w:i/>
                <w:iCs/>
                <w:sz w:val="22"/>
                <w:szCs w:val="22"/>
              </w:rPr>
            </w:pPr>
          </w:p>
        </w:tc>
      </w:tr>
      <w:tr w:rsidR="00A472C6" w:rsidRPr="00CA69C2" w14:paraId="3109909C" w14:textId="77777777" w:rsidTr="006874E2">
        <w:tc>
          <w:tcPr>
            <w:tcW w:w="3235" w:type="dxa"/>
          </w:tcPr>
          <w:p w14:paraId="369865FA" w14:textId="445A2CC3" w:rsidR="00A472C6" w:rsidRPr="00CA69C2" w:rsidRDefault="00F55F6E" w:rsidP="00C41C2F">
            <w:pPr>
              <w:rPr>
                <w:rFonts w:asciiTheme="minorHAnsi" w:hAnsiTheme="minorHAnsi" w:cstheme="minorHAnsi"/>
                <w:i/>
                <w:iCs/>
                <w:sz w:val="22"/>
                <w:szCs w:val="22"/>
              </w:rPr>
            </w:pPr>
            <w:r w:rsidRPr="00CA69C2">
              <w:rPr>
                <w:rFonts w:asciiTheme="minorHAnsi" w:hAnsiTheme="minorHAnsi" w:cstheme="minorHAnsi"/>
                <w:sz w:val="22"/>
                <w:szCs w:val="22"/>
              </w:rPr>
              <w:t>Striving for work-life balance/job satisfaction</w:t>
            </w:r>
          </w:p>
        </w:tc>
        <w:tc>
          <w:tcPr>
            <w:tcW w:w="6115" w:type="dxa"/>
          </w:tcPr>
          <w:p w14:paraId="2612B0D6" w14:textId="341E2522" w:rsidR="00A472C6" w:rsidRPr="00CA69C2" w:rsidRDefault="00F55F6E" w:rsidP="00C41C2F">
            <w:pPr>
              <w:rPr>
                <w:rFonts w:asciiTheme="minorHAnsi" w:hAnsiTheme="minorHAnsi" w:cstheme="minorHAnsi"/>
                <w:i/>
                <w:iCs/>
                <w:sz w:val="22"/>
                <w:szCs w:val="22"/>
              </w:rPr>
            </w:pPr>
            <w:r w:rsidRPr="00CA69C2">
              <w:rPr>
                <w:rFonts w:asciiTheme="minorHAnsi" w:hAnsiTheme="minorHAnsi" w:cstheme="minorHAnsi"/>
                <w:sz w:val="22"/>
                <w:szCs w:val="22"/>
              </w:rPr>
              <w:t xml:space="preserve">Prioritizing teaching, scholarship, and service in ways that are consistent with expectations for promotion and tenure; </w:t>
            </w:r>
            <w:r w:rsidR="0036033B" w:rsidRPr="00CA69C2">
              <w:rPr>
                <w:rFonts w:asciiTheme="minorHAnsi" w:hAnsiTheme="minorHAnsi" w:cstheme="minorHAnsi"/>
                <w:sz w:val="22"/>
                <w:szCs w:val="22"/>
              </w:rPr>
              <w:t xml:space="preserve">Exploring opportunities where one interest might overlap with another, e.g., where your scholarship and teaching overlap, or where service and scholarship overlap. </w:t>
            </w:r>
            <w:r w:rsidRPr="00CA69C2">
              <w:rPr>
                <w:rFonts w:asciiTheme="minorHAnsi" w:hAnsiTheme="minorHAnsi" w:cstheme="minorHAnsi"/>
                <w:sz w:val="22"/>
                <w:szCs w:val="22"/>
              </w:rPr>
              <w:t xml:space="preserve">Finding support for </w:t>
            </w:r>
            <w:r w:rsidR="00A03591" w:rsidRPr="00CA69C2">
              <w:rPr>
                <w:rFonts w:asciiTheme="minorHAnsi" w:hAnsiTheme="minorHAnsi" w:cstheme="minorHAnsi"/>
                <w:sz w:val="22"/>
                <w:szCs w:val="22"/>
              </w:rPr>
              <w:t>goal setting</w:t>
            </w:r>
            <w:r w:rsidR="0036033B" w:rsidRPr="00CA69C2">
              <w:rPr>
                <w:rFonts w:asciiTheme="minorHAnsi" w:hAnsiTheme="minorHAnsi" w:cstheme="minorHAnsi"/>
                <w:sz w:val="22"/>
                <w:szCs w:val="22"/>
              </w:rPr>
              <w:t>;</w:t>
            </w:r>
            <w:r w:rsidRPr="00CA69C2">
              <w:rPr>
                <w:rFonts w:asciiTheme="minorHAnsi" w:hAnsiTheme="minorHAnsi" w:cstheme="minorHAnsi"/>
                <w:sz w:val="22"/>
                <w:szCs w:val="22"/>
              </w:rPr>
              <w:t xml:space="preserve"> Developing time-management skills; Attending to quality of life issues such as wellness, care-giving, and families.</w:t>
            </w:r>
          </w:p>
          <w:p w14:paraId="0F8D0BC7" w14:textId="7A1D6951" w:rsidR="00DA4EAA" w:rsidRPr="00CA69C2" w:rsidRDefault="00DA4EAA" w:rsidP="00C41C2F">
            <w:pPr>
              <w:rPr>
                <w:rFonts w:asciiTheme="minorHAnsi" w:hAnsiTheme="minorHAnsi" w:cstheme="minorHAnsi"/>
                <w:i/>
                <w:iCs/>
                <w:sz w:val="22"/>
                <w:szCs w:val="22"/>
              </w:rPr>
            </w:pPr>
          </w:p>
        </w:tc>
      </w:tr>
      <w:tr w:rsidR="00A472C6" w:rsidRPr="00CA69C2" w14:paraId="6E8F3B7B" w14:textId="77777777" w:rsidTr="006874E2">
        <w:tc>
          <w:tcPr>
            <w:tcW w:w="3235" w:type="dxa"/>
          </w:tcPr>
          <w:p w14:paraId="56FD76CE" w14:textId="7417E928" w:rsidR="00A472C6" w:rsidRPr="00CA69C2" w:rsidRDefault="0036033B" w:rsidP="00C41C2F">
            <w:pPr>
              <w:rPr>
                <w:rFonts w:asciiTheme="minorHAnsi" w:hAnsiTheme="minorHAnsi" w:cstheme="minorHAnsi"/>
                <w:i/>
                <w:iCs/>
                <w:sz w:val="22"/>
                <w:szCs w:val="22"/>
              </w:rPr>
            </w:pPr>
            <w:r w:rsidRPr="00CA69C2">
              <w:rPr>
                <w:rFonts w:asciiTheme="minorHAnsi" w:hAnsiTheme="minorHAnsi" w:cstheme="minorHAnsi"/>
                <w:sz w:val="22"/>
                <w:szCs w:val="22"/>
              </w:rPr>
              <w:t>Understanding the criteria for promotion</w:t>
            </w:r>
          </w:p>
        </w:tc>
        <w:tc>
          <w:tcPr>
            <w:tcW w:w="6115" w:type="dxa"/>
          </w:tcPr>
          <w:p w14:paraId="243528D9" w14:textId="77777777" w:rsidR="00A472C6" w:rsidRPr="00CA69C2" w:rsidRDefault="0036033B" w:rsidP="00C41C2F">
            <w:pPr>
              <w:rPr>
                <w:rFonts w:asciiTheme="minorHAnsi" w:hAnsiTheme="minorHAnsi" w:cstheme="minorHAnsi"/>
                <w:i/>
                <w:iCs/>
                <w:sz w:val="22"/>
                <w:szCs w:val="22"/>
              </w:rPr>
            </w:pPr>
            <w:r w:rsidRPr="00CA69C2">
              <w:rPr>
                <w:rFonts w:asciiTheme="minorHAnsi" w:hAnsiTheme="minorHAnsi" w:cstheme="minorHAnsi"/>
                <w:sz w:val="22"/>
                <w:szCs w:val="22"/>
              </w:rPr>
              <w:t>Understanding the WCU and college guidelines for promotion and tenure. Developing a personal plan for TeP success.</w:t>
            </w:r>
          </w:p>
          <w:p w14:paraId="54C39746" w14:textId="3CC5A957" w:rsidR="00DA4EAA" w:rsidRPr="00CA69C2" w:rsidRDefault="00DA4EAA" w:rsidP="00C41C2F">
            <w:pPr>
              <w:rPr>
                <w:rFonts w:asciiTheme="minorHAnsi" w:hAnsiTheme="minorHAnsi" w:cstheme="minorHAnsi"/>
                <w:i/>
                <w:iCs/>
                <w:sz w:val="22"/>
                <w:szCs w:val="22"/>
              </w:rPr>
            </w:pPr>
          </w:p>
        </w:tc>
      </w:tr>
    </w:tbl>
    <w:p w14:paraId="06D91053" w14:textId="77777777" w:rsidR="00C2277E" w:rsidRPr="00CA69C2" w:rsidRDefault="00C2277E" w:rsidP="00CA69C2"/>
    <w:p w14:paraId="1E6C7B6B" w14:textId="558FD0B2" w:rsidR="00FB6E62" w:rsidRDefault="005A0AAD" w:rsidP="00BB25B7">
      <w:pPr>
        <w:pStyle w:val="Heading1"/>
      </w:pPr>
      <w:bookmarkStart w:id="13" w:name="_Toc1857211761"/>
      <w:r>
        <w:t>Roles and Expectations of</w:t>
      </w:r>
      <w:r w:rsidR="00104CE9">
        <w:t xml:space="preserve"> Mentors and Mentees</w:t>
      </w:r>
      <w:bookmarkEnd w:id="13"/>
    </w:p>
    <w:p w14:paraId="4A6CBB59" w14:textId="7F82AC5E" w:rsidR="006C1986" w:rsidRPr="00CA69C2" w:rsidRDefault="00C2277E" w:rsidP="006C1986">
      <w:pPr>
        <w:rPr>
          <w:rFonts w:asciiTheme="minorHAnsi" w:hAnsiTheme="minorHAnsi" w:cstheme="minorHAnsi"/>
          <w:i/>
          <w:iCs/>
          <w:sz w:val="22"/>
          <w:szCs w:val="22"/>
        </w:rPr>
      </w:pPr>
      <w:r w:rsidRPr="00CA69C2">
        <w:rPr>
          <w:rFonts w:asciiTheme="minorHAnsi" w:hAnsiTheme="minorHAnsi" w:cstheme="minorHAnsi"/>
          <w:sz w:val="22"/>
          <w:szCs w:val="22"/>
        </w:rPr>
        <w:t>During</w:t>
      </w:r>
      <w:r w:rsidR="00104CE9" w:rsidRPr="00CA69C2">
        <w:rPr>
          <w:rFonts w:asciiTheme="minorHAnsi" w:hAnsiTheme="minorHAnsi" w:cstheme="minorHAnsi"/>
          <w:sz w:val="22"/>
          <w:szCs w:val="22"/>
        </w:rPr>
        <w:t xml:space="preserve"> </w:t>
      </w:r>
      <w:r w:rsidR="00B35616" w:rsidRPr="00CA69C2">
        <w:rPr>
          <w:rFonts w:asciiTheme="minorHAnsi" w:hAnsiTheme="minorHAnsi" w:cstheme="minorHAnsi"/>
          <w:sz w:val="22"/>
          <w:szCs w:val="22"/>
        </w:rPr>
        <w:t xml:space="preserve">the </w:t>
      </w:r>
      <w:r w:rsidR="00104CE9" w:rsidRPr="00CA69C2">
        <w:rPr>
          <w:rFonts w:asciiTheme="minorHAnsi" w:hAnsiTheme="minorHAnsi" w:cstheme="minorHAnsi"/>
          <w:sz w:val="22"/>
          <w:szCs w:val="22"/>
        </w:rPr>
        <w:t xml:space="preserve">monthly </w:t>
      </w:r>
      <w:r w:rsidR="00B35616" w:rsidRPr="00CA69C2">
        <w:rPr>
          <w:rFonts w:asciiTheme="minorHAnsi" w:hAnsiTheme="minorHAnsi" w:cstheme="minorHAnsi"/>
          <w:sz w:val="22"/>
          <w:szCs w:val="22"/>
        </w:rPr>
        <w:t xml:space="preserve">mentoring </w:t>
      </w:r>
      <w:r w:rsidR="00104CE9" w:rsidRPr="00CA69C2">
        <w:rPr>
          <w:rFonts w:asciiTheme="minorHAnsi" w:hAnsiTheme="minorHAnsi" w:cstheme="minorHAnsi"/>
          <w:sz w:val="22"/>
          <w:szCs w:val="22"/>
        </w:rPr>
        <w:t xml:space="preserve">meetings, we hope that mentors and mentees work to make the relationship a good one. </w:t>
      </w:r>
      <w:r w:rsidR="005A0AAD" w:rsidRPr="00CA69C2">
        <w:rPr>
          <w:rFonts w:asciiTheme="minorHAnsi" w:hAnsiTheme="minorHAnsi" w:cstheme="minorHAnsi"/>
          <w:i/>
          <w:iCs/>
          <w:sz w:val="22"/>
          <w:szCs w:val="22"/>
        </w:rPr>
        <w:t>This is more easily accomplished when expectations are clear and interactions are structured. Below please find some lists that m</w:t>
      </w:r>
      <w:r w:rsidR="00FC5F0E" w:rsidRPr="00CA69C2">
        <w:rPr>
          <w:rFonts w:asciiTheme="minorHAnsi" w:hAnsiTheme="minorHAnsi" w:cstheme="minorHAnsi"/>
          <w:i/>
          <w:iCs/>
          <w:sz w:val="22"/>
          <w:szCs w:val="22"/>
        </w:rPr>
        <w:t>ay be helpful in these regards.</w:t>
      </w:r>
      <w:r w:rsidR="006C1986" w:rsidRPr="00CA69C2">
        <w:rPr>
          <w:rFonts w:asciiTheme="minorHAnsi" w:hAnsiTheme="minorHAnsi" w:cstheme="minorHAnsi"/>
          <w:sz w:val="22"/>
          <w:szCs w:val="22"/>
        </w:rPr>
        <w:t xml:space="preserve"> </w:t>
      </w:r>
    </w:p>
    <w:p w14:paraId="2DD4D87B" w14:textId="77777777" w:rsidR="00CA69C2" w:rsidRDefault="00CA69C2" w:rsidP="006C1986">
      <w:pPr>
        <w:rPr>
          <w:rFonts w:asciiTheme="minorHAnsi" w:hAnsiTheme="minorHAnsi" w:cstheme="minorHAnsi"/>
          <w:b/>
          <w:bCs/>
          <w:i/>
          <w:iCs/>
          <w:sz w:val="22"/>
          <w:szCs w:val="22"/>
        </w:rPr>
      </w:pPr>
    </w:p>
    <w:p w14:paraId="10C5D0ED" w14:textId="77345604" w:rsidR="006C1986" w:rsidRPr="00CA69C2" w:rsidRDefault="00E7353B" w:rsidP="002E32FC">
      <w:pPr>
        <w:pStyle w:val="Heading2"/>
        <w:rPr>
          <w:i/>
          <w:iCs/>
        </w:rPr>
      </w:pPr>
      <w:bookmarkStart w:id="14" w:name="_Toc2762331"/>
      <w:r>
        <w:t>Participation</w:t>
      </w:r>
      <w:r w:rsidRPr="5FEAF402">
        <w:rPr>
          <w:i/>
          <w:iCs/>
        </w:rPr>
        <w:t xml:space="preserve"> </w:t>
      </w:r>
      <w:r w:rsidR="006C1986">
        <w:t xml:space="preserve">Expectations for </w:t>
      </w:r>
      <w:r>
        <w:t>A</w:t>
      </w:r>
      <w:r w:rsidR="006C1986">
        <w:t>ll Participants</w:t>
      </w:r>
      <w:bookmarkEnd w:id="14"/>
    </w:p>
    <w:p w14:paraId="0CC1E0C6" w14:textId="10B5B458" w:rsidR="006C1986" w:rsidRPr="00CA69C2" w:rsidRDefault="006C1986" w:rsidP="004F2BE6">
      <w:pPr>
        <w:pStyle w:val="ListParagraph"/>
        <w:numPr>
          <w:ilvl w:val="0"/>
          <w:numId w:val="5"/>
        </w:numPr>
        <w:rPr>
          <w:rFonts w:cstheme="minorHAnsi"/>
          <w:i w:val="0"/>
          <w:iCs w:val="0"/>
          <w:sz w:val="22"/>
          <w:szCs w:val="22"/>
        </w:rPr>
      </w:pPr>
      <w:r w:rsidRPr="00CA69C2">
        <w:rPr>
          <w:rFonts w:cstheme="minorHAnsi"/>
          <w:i w:val="0"/>
          <w:iCs w:val="0"/>
          <w:sz w:val="22"/>
          <w:szCs w:val="22"/>
        </w:rPr>
        <w:t>Establish a regular meeting schedule</w:t>
      </w:r>
      <w:r w:rsidR="00AB2A83" w:rsidRPr="00CA69C2">
        <w:rPr>
          <w:rFonts w:cstheme="minorHAnsi"/>
          <w:i w:val="0"/>
          <w:iCs w:val="0"/>
          <w:sz w:val="22"/>
          <w:szCs w:val="22"/>
        </w:rPr>
        <w:t xml:space="preserve"> of</w:t>
      </w:r>
      <w:r w:rsidRPr="00CA69C2">
        <w:rPr>
          <w:rFonts w:cstheme="minorHAnsi"/>
          <w:i w:val="0"/>
          <w:iCs w:val="0"/>
          <w:sz w:val="22"/>
          <w:szCs w:val="22"/>
        </w:rPr>
        <w:t xml:space="preserve"> at least once a month</w:t>
      </w:r>
    </w:p>
    <w:p w14:paraId="04D8B272" w14:textId="5B1C19B7" w:rsidR="006C1986" w:rsidRPr="00CA69C2" w:rsidRDefault="006C1986" w:rsidP="004F2BE6">
      <w:pPr>
        <w:pStyle w:val="ListParagraph"/>
        <w:numPr>
          <w:ilvl w:val="0"/>
          <w:numId w:val="5"/>
        </w:numPr>
        <w:rPr>
          <w:rFonts w:cstheme="minorHAnsi"/>
          <w:i w:val="0"/>
          <w:iCs w:val="0"/>
          <w:sz w:val="22"/>
          <w:szCs w:val="22"/>
        </w:rPr>
      </w:pPr>
      <w:r w:rsidRPr="00CA69C2">
        <w:rPr>
          <w:rFonts w:cstheme="minorHAnsi"/>
          <w:i w:val="0"/>
          <w:iCs w:val="0"/>
          <w:sz w:val="22"/>
          <w:szCs w:val="22"/>
        </w:rPr>
        <w:t>Maintain your mentoring partnership for one academic year</w:t>
      </w:r>
    </w:p>
    <w:p w14:paraId="084280D5" w14:textId="638334DD" w:rsidR="006C1986" w:rsidRPr="00CA69C2" w:rsidRDefault="006C1986" w:rsidP="004F2BE6">
      <w:pPr>
        <w:pStyle w:val="ListParagraph"/>
        <w:numPr>
          <w:ilvl w:val="0"/>
          <w:numId w:val="5"/>
        </w:numPr>
        <w:rPr>
          <w:rFonts w:cstheme="minorHAnsi"/>
          <w:i w:val="0"/>
          <w:iCs w:val="0"/>
          <w:sz w:val="22"/>
          <w:szCs w:val="22"/>
        </w:rPr>
      </w:pPr>
      <w:r w:rsidRPr="00CA69C2">
        <w:rPr>
          <w:rFonts w:cstheme="minorHAnsi"/>
          <w:i w:val="0"/>
          <w:iCs w:val="0"/>
          <w:sz w:val="22"/>
          <w:szCs w:val="22"/>
        </w:rPr>
        <w:t>Attend Faculty Mentoring Program sponsored events</w:t>
      </w:r>
      <w:r w:rsidR="00AB2A83" w:rsidRPr="00CA69C2">
        <w:rPr>
          <w:rFonts w:cstheme="minorHAnsi"/>
          <w:i w:val="0"/>
          <w:iCs w:val="0"/>
          <w:sz w:val="22"/>
          <w:szCs w:val="22"/>
        </w:rPr>
        <w:t>,</w:t>
      </w:r>
      <w:r w:rsidRPr="00CA69C2">
        <w:rPr>
          <w:rFonts w:cstheme="minorHAnsi"/>
          <w:i w:val="0"/>
          <w:iCs w:val="0"/>
          <w:sz w:val="22"/>
          <w:szCs w:val="22"/>
        </w:rPr>
        <w:t xml:space="preserve"> with your mentoring partner when possible</w:t>
      </w:r>
    </w:p>
    <w:p w14:paraId="7A550E71" w14:textId="19446611" w:rsidR="006C1986" w:rsidRDefault="006C1986" w:rsidP="004F2BE6">
      <w:pPr>
        <w:pStyle w:val="ListParagraph"/>
        <w:numPr>
          <w:ilvl w:val="0"/>
          <w:numId w:val="5"/>
        </w:numPr>
        <w:rPr>
          <w:rFonts w:cstheme="minorHAnsi"/>
          <w:i w:val="0"/>
          <w:iCs w:val="0"/>
          <w:sz w:val="22"/>
          <w:szCs w:val="22"/>
        </w:rPr>
      </w:pPr>
      <w:r w:rsidRPr="00CA69C2">
        <w:rPr>
          <w:rFonts w:cstheme="minorHAnsi"/>
          <w:i w:val="0"/>
          <w:iCs w:val="0"/>
          <w:sz w:val="22"/>
          <w:szCs w:val="22"/>
        </w:rPr>
        <w:t xml:space="preserve">Complete faculty mentoring program feedback forms when requested, to help us continue to improve </w:t>
      </w:r>
    </w:p>
    <w:p w14:paraId="5ADF634C" w14:textId="06CC7DDC" w:rsidR="00BE4A07" w:rsidRPr="00CA69C2" w:rsidRDefault="00BE4A07" w:rsidP="004F2BE6">
      <w:pPr>
        <w:pStyle w:val="ListParagraph"/>
        <w:numPr>
          <w:ilvl w:val="0"/>
          <w:numId w:val="5"/>
        </w:numPr>
        <w:rPr>
          <w:rFonts w:cstheme="minorHAnsi"/>
          <w:i w:val="0"/>
          <w:iCs w:val="0"/>
          <w:sz w:val="22"/>
          <w:szCs w:val="22"/>
        </w:rPr>
      </w:pPr>
      <w:r>
        <w:rPr>
          <w:rFonts w:cstheme="minorHAnsi"/>
          <w:i w:val="0"/>
          <w:iCs w:val="0"/>
          <w:sz w:val="22"/>
          <w:szCs w:val="22"/>
        </w:rPr>
        <w:t>Attend the end-of-year celebration, if possible</w:t>
      </w:r>
    </w:p>
    <w:p w14:paraId="2FE51874" w14:textId="77777777" w:rsidR="00E7353B" w:rsidRPr="00CA69C2" w:rsidRDefault="00E7353B" w:rsidP="002E32FC">
      <w:pPr>
        <w:pStyle w:val="Heading2"/>
        <w:rPr>
          <w:i/>
          <w:iCs/>
        </w:rPr>
      </w:pPr>
      <w:bookmarkStart w:id="15" w:name="_Toc1253919805"/>
      <w:r>
        <w:t>Program Etiquette Expectations for All Participants</w:t>
      </w:r>
      <w:bookmarkEnd w:id="15"/>
    </w:p>
    <w:p w14:paraId="02E7DC9B" w14:textId="77777777" w:rsidR="00E7353B" w:rsidRPr="00CA69C2" w:rsidRDefault="00E7353B" w:rsidP="004F2BE6">
      <w:pPr>
        <w:pStyle w:val="ListParagraph"/>
        <w:numPr>
          <w:ilvl w:val="0"/>
          <w:numId w:val="8"/>
        </w:numPr>
        <w:rPr>
          <w:rFonts w:cstheme="minorHAnsi"/>
          <w:i w:val="0"/>
          <w:iCs w:val="0"/>
          <w:sz w:val="22"/>
          <w:szCs w:val="22"/>
        </w:rPr>
      </w:pPr>
      <w:r w:rsidRPr="00CA69C2">
        <w:rPr>
          <w:rFonts w:cstheme="minorHAnsi"/>
          <w:i w:val="0"/>
          <w:iCs w:val="0"/>
          <w:sz w:val="22"/>
          <w:szCs w:val="22"/>
        </w:rPr>
        <w:t>Promptly respond to communications from your mentoring partner</w:t>
      </w:r>
    </w:p>
    <w:p w14:paraId="1406DE35" w14:textId="77777777" w:rsidR="00E7353B" w:rsidRPr="00CA69C2" w:rsidRDefault="00E7353B" w:rsidP="004F2BE6">
      <w:pPr>
        <w:pStyle w:val="ListParagraph"/>
        <w:numPr>
          <w:ilvl w:val="0"/>
          <w:numId w:val="8"/>
        </w:numPr>
        <w:rPr>
          <w:rFonts w:cstheme="minorHAnsi"/>
          <w:i w:val="0"/>
          <w:iCs w:val="0"/>
          <w:sz w:val="22"/>
          <w:szCs w:val="22"/>
        </w:rPr>
      </w:pPr>
      <w:r w:rsidRPr="00CA69C2">
        <w:rPr>
          <w:rFonts w:cstheme="minorHAnsi"/>
          <w:i w:val="0"/>
          <w:iCs w:val="0"/>
          <w:sz w:val="22"/>
          <w:szCs w:val="22"/>
        </w:rPr>
        <w:t>Attend all scheduled mentoring meetings</w:t>
      </w:r>
    </w:p>
    <w:p w14:paraId="66875E10" w14:textId="77777777" w:rsidR="00E7353B" w:rsidRPr="00CA69C2" w:rsidRDefault="00E7353B" w:rsidP="004F2BE6">
      <w:pPr>
        <w:pStyle w:val="ListParagraph"/>
        <w:numPr>
          <w:ilvl w:val="0"/>
          <w:numId w:val="8"/>
        </w:numPr>
        <w:rPr>
          <w:rFonts w:cstheme="minorHAnsi"/>
          <w:i w:val="0"/>
          <w:iCs w:val="0"/>
          <w:sz w:val="22"/>
          <w:szCs w:val="22"/>
        </w:rPr>
      </w:pPr>
      <w:r w:rsidRPr="00CA69C2">
        <w:rPr>
          <w:rFonts w:cstheme="minorHAnsi"/>
          <w:i w:val="0"/>
          <w:iCs w:val="0"/>
          <w:sz w:val="22"/>
          <w:szCs w:val="22"/>
        </w:rPr>
        <w:t>Come to meetings prepared with an agenda or plan that is mutually agreed upon</w:t>
      </w:r>
    </w:p>
    <w:p w14:paraId="72306F3D" w14:textId="1868D35C" w:rsidR="00E7353B" w:rsidRPr="00CA69C2" w:rsidRDefault="00E7353B" w:rsidP="004F2BE6">
      <w:pPr>
        <w:pStyle w:val="ListParagraph"/>
        <w:numPr>
          <w:ilvl w:val="0"/>
          <w:numId w:val="8"/>
        </w:numPr>
        <w:rPr>
          <w:rFonts w:cstheme="minorHAnsi"/>
          <w:i w:val="0"/>
          <w:iCs w:val="0"/>
          <w:sz w:val="22"/>
          <w:szCs w:val="22"/>
        </w:rPr>
      </w:pPr>
      <w:r w:rsidRPr="00CA69C2">
        <w:rPr>
          <w:rFonts w:cstheme="minorHAnsi"/>
          <w:i w:val="0"/>
          <w:iCs w:val="0"/>
          <w:sz w:val="22"/>
          <w:szCs w:val="22"/>
        </w:rPr>
        <w:t>Maintain confidentiality of information shared in your mentoring relationship</w:t>
      </w:r>
      <w:r w:rsidR="00DD3F1F" w:rsidRPr="00CA69C2">
        <w:rPr>
          <w:rFonts w:cstheme="minorHAnsi"/>
          <w:i w:val="0"/>
          <w:iCs w:val="0"/>
          <w:sz w:val="22"/>
          <w:szCs w:val="22"/>
        </w:rPr>
        <w:t xml:space="preserve"> </w:t>
      </w:r>
    </w:p>
    <w:p w14:paraId="125B1E96" w14:textId="6AE16872" w:rsidR="006C1986" w:rsidRPr="00CA69C2" w:rsidRDefault="00CA69C2" w:rsidP="002E32FC">
      <w:pPr>
        <w:pStyle w:val="Heading2"/>
        <w:rPr>
          <w:i/>
          <w:iCs/>
        </w:rPr>
      </w:pPr>
      <w:bookmarkStart w:id="16" w:name="_Toc915919243"/>
      <w:r>
        <w:t>Additional</w:t>
      </w:r>
      <w:r w:rsidR="00A2696A">
        <w:t xml:space="preserve"> </w:t>
      </w:r>
      <w:r w:rsidR="00F129FF">
        <w:t>E</w:t>
      </w:r>
      <w:r w:rsidR="006C1986">
        <w:t>xpectations</w:t>
      </w:r>
      <w:r w:rsidR="00F129FF">
        <w:t xml:space="preserve"> for Mentors</w:t>
      </w:r>
      <w:bookmarkEnd w:id="16"/>
    </w:p>
    <w:p w14:paraId="4CB12E6B" w14:textId="20FE79CD" w:rsidR="006C1986" w:rsidRPr="00CA69C2" w:rsidRDefault="006C1986" w:rsidP="004F2BE6">
      <w:pPr>
        <w:pStyle w:val="ListParagraph"/>
        <w:numPr>
          <w:ilvl w:val="0"/>
          <w:numId w:val="6"/>
        </w:numPr>
        <w:rPr>
          <w:rFonts w:cstheme="minorHAnsi"/>
          <w:i w:val="0"/>
          <w:iCs w:val="0"/>
          <w:sz w:val="22"/>
          <w:szCs w:val="22"/>
        </w:rPr>
      </w:pPr>
      <w:r w:rsidRPr="00CA69C2">
        <w:rPr>
          <w:rFonts w:cstheme="minorHAnsi"/>
          <w:i w:val="0"/>
          <w:iCs w:val="0"/>
          <w:sz w:val="22"/>
          <w:szCs w:val="22"/>
        </w:rPr>
        <w:t xml:space="preserve">Become familiar with your mentee’s professional responsibilities and goals </w:t>
      </w:r>
    </w:p>
    <w:p w14:paraId="444E951D" w14:textId="7D2B7738" w:rsidR="006C1986" w:rsidRPr="00CA69C2" w:rsidRDefault="009120F3" w:rsidP="004F2BE6">
      <w:pPr>
        <w:pStyle w:val="ListParagraph"/>
        <w:numPr>
          <w:ilvl w:val="0"/>
          <w:numId w:val="6"/>
        </w:numPr>
        <w:rPr>
          <w:rFonts w:cstheme="minorHAnsi"/>
          <w:i w:val="0"/>
          <w:iCs w:val="0"/>
          <w:sz w:val="22"/>
          <w:szCs w:val="22"/>
        </w:rPr>
      </w:pPr>
      <w:r w:rsidRPr="00CA69C2">
        <w:rPr>
          <w:rFonts w:cstheme="minorHAnsi"/>
          <w:i w:val="0"/>
          <w:iCs w:val="0"/>
          <w:sz w:val="22"/>
          <w:szCs w:val="22"/>
        </w:rPr>
        <w:t xml:space="preserve">Find ways to support your </w:t>
      </w:r>
      <w:r w:rsidR="006C1986" w:rsidRPr="00CA69C2">
        <w:rPr>
          <w:rFonts w:cstheme="minorHAnsi"/>
          <w:i w:val="0"/>
          <w:iCs w:val="0"/>
          <w:sz w:val="22"/>
          <w:szCs w:val="22"/>
        </w:rPr>
        <w:t xml:space="preserve">mentee as they work to fulfill their </w:t>
      </w:r>
      <w:r w:rsidRPr="00CA69C2">
        <w:rPr>
          <w:rFonts w:cstheme="minorHAnsi"/>
          <w:i w:val="0"/>
          <w:iCs w:val="0"/>
          <w:sz w:val="22"/>
          <w:szCs w:val="22"/>
        </w:rPr>
        <w:t>goals and responsibilities</w:t>
      </w:r>
    </w:p>
    <w:p w14:paraId="15BB5600" w14:textId="42BDF202" w:rsidR="006C1986" w:rsidRPr="00CA69C2" w:rsidRDefault="006C1986" w:rsidP="004F2BE6">
      <w:pPr>
        <w:pStyle w:val="ListParagraph"/>
        <w:numPr>
          <w:ilvl w:val="0"/>
          <w:numId w:val="6"/>
        </w:numPr>
        <w:rPr>
          <w:rFonts w:cstheme="minorHAnsi"/>
          <w:i w:val="0"/>
          <w:iCs w:val="0"/>
          <w:sz w:val="22"/>
          <w:szCs w:val="22"/>
        </w:rPr>
      </w:pPr>
      <w:r w:rsidRPr="00CA69C2">
        <w:rPr>
          <w:rFonts w:cstheme="minorHAnsi"/>
          <w:i w:val="0"/>
          <w:iCs w:val="0"/>
          <w:sz w:val="22"/>
          <w:szCs w:val="22"/>
        </w:rPr>
        <w:t>Be a role model for your mentee, sharing your own professional development history</w:t>
      </w:r>
    </w:p>
    <w:p w14:paraId="4EDEF705" w14:textId="11E1CD4B" w:rsidR="006C1986" w:rsidRPr="00CA69C2" w:rsidRDefault="006C1986" w:rsidP="004F2BE6">
      <w:pPr>
        <w:pStyle w:val="ListParagraph"/>
        <w:numPr>
          <w:ilvl w:val="0"/>
          <w:numId w:val="6"/>
        </w:numPr>
        <w:rPr>
          <w:rFonts w:cstheme="minorHAnsi"/>
          <w:i w:val="0"/>
          <w:iCs w:val="0"/>
          <w:sz w:val="22"/>
          <w:szCs w:val="22"/>
        </w:rPr>
      </w:pPr>
      <w:r w:rsidRPr="00CA69C2">
        <w:rPr>
          <w:rFonts w:cstheme="minorHAnsi"/>
          <w:i w:val="0"/>
          <w:iCs w:val="0"/>
          <w:sz w:val="22"/>
          <w:szCs w:val="22"/>
        </w:rPr>
        <w:lastRenderedPageBreak/>
        <w:t>Advocate for them and help to introduce the mentee to professional opportunities</w:t>
      </w:r>
    </w:p>
    <w:p w14:paraId="5AB75D6C" w14:textId="3276CBDF" w:rsidR="006C1986" w:rsidRPr="00CA69C2" w:rsidRDefault="006C1986" w:rsidP="004F2BE6">
      <w:pPr>
        <w:pStyle w:val="ListParagraph"/>
        <w:numPr>
          <w:ilvl w:val="0"/>
          <w:numId w:val="6"/>
        </w:numPr>
        <w:rPr>
          <w:rFonts w:cstheme="minorHAnsi"/>
          <w:i w:val="0"/>
          <w:iCs w:val="0"/>
          <w:sz w:val="22"/>
          <w:szCs w:val="22"/>
        </w:rPr>
      </w:pPr>
      <w:r w:rsidRPr="00CA69C2">
        <w:rPr>
          <w:rFonts w:cstheme="minorHAnsi"/>
          <w:i w:val="0"/>
          <w:iCs w:val="0"/>
          <w:sz w:val="22"/>
          <w:szCs w:val="22"/>
        </w:rPr>
        <w:t xml:space="preserve">Offer encouragement and constructive criticism </w:t>
      </w:r>
    </w:p>
    <w:p w14:paraId="4787D392" w14:textId="1F418A80" w:rsidR="006C1986" w:rsidRPr="00CA69C2" w:rsidRDefault="006C1986" w:rsidP="004F2BE6">
      <w:pPr>
        <w:pStyle w:val="ListParagraph"/>
        <w:numPr>
          <w:ilvl w:val="0"/>
          <w:numId w:val="6"/>
        </w:numPr>
        <w:rPr>
          <w:rFonts w:cstheme="minorHAnsi"/>
          <w:i w:val="0"/>
          <w:iCs w:val="0"/>
          <w:sz w:val="22"/>
          <w:szCs w:val="22"/>
        </w:rPr>
      </w:pPr>
      <w:r w:rsidRPr="00CA69C2">
        <w:rPr>
          <w:rFonts w:cstheme="minorHAnsi"/>
          <w:i w:val="0"/>
          <w:iCs w:val="0"/>
          <w:sz w:val="22"/>
          <w:szCs w:val="22"/>
        </w:rPr>
        <w:t xml:space="preserve">Engage with your mentee in a manner that is empathic using active listening </w:t>
      </w:r>
    </w:p>
    <w:p w14:paraId="7E3DCA9A" w14:textId="385E4E17" w:rsidR="006C1986" w:rsidRPr="00CA69C2" w:rsidRDefault="00CA69C2" w:rsidP="002E32FC">
      <w:pPr>
        <w:pStyle w:val="Heading2"/>
        <w:rPr>
          <w:i/>
          <w:iCs/>
        </w:rPr>
      </w:pPr>
      <w:bookmarkStart w:id="17" w:name="_Toc1886112141"/>
      <w:r>
        <w:t>Additional</w:t>
      </w:r>
      <w:r w:rsidR="00A2696A">
        <w:t xml:space="preserve"> </w:t>
      </w:r>
      <w:r w:rsidR="00E7353B">
        <w:t>E</w:t>
      </w:r>
      <w:r w:rsidR="00A2696A">
        <w:t xml:space="preserve">xpectations </w:t>
      </w:r>
      <w:r w:rsidR="00F129FF">
        <w:t>for Mentees</w:t>
      </w:r>
      <w:bookmarkEnd w:id="17"/>
    </w:p>
    <w:p w14:paraId="23927207" w14:textId="4E630D8A" w:rsidR="006C1986" w:rsidRPr="00CA69C2" w:rsidRDefault="006C1986" w:rsidP="004F2BE6">
      <w:pPr>
        <w:pStyle w:val="ListParagraph"/>
        <w:numPr>
          <w:ilvl w:val="0"/>
          <w:numId w:val="7"/>
        </w:numPr>
        <w:rPr>
          <w:rFonts w:cstheme="minorHAnsi"/>
          <w:i w:val="0"/>
          <w:iCs w:val="0"/>
          <w:sz w:val="22"/>
          <w:szCs w:val="22"/>
        </w:rPr>
      </w:pPr>
      <w:r w:rsidRPr="00CA69C2">
        <w:rPr>
          <w:rFonts w:cstheme="minorHAnsi"/>
          <w:i w:val="0"/>
          <w:iCs w:val="0"/>
          <w:sz w:val="22"/>
          <w:szCs w:val="22"/>
        </w:rPr>
        <w:t>Share your professional development responsibilities and goals with your mentor</w:t>
      </w:r>
    </w:p>
    <w:p w14:paraId="442D4897" w14:textId="4E1375C9" w:rsidR="006C1986" w:rsidRPr="00CA69C2" w:rsidRDefault="006C1986" w:rsidP="004F2BE6">
      <w:pPr>
        <w:pStyle w:val="ListParagraph"/>
        <w:numPr>
          <w:ilvl w:val="0"/>
          <w:numId w:val="7"/>
        </w:numPr>
        <w:rPr>
          <w:rFonts w:cstheme="minorHAnsi"/>
          <w:i w:val="0"/>
          <w:iCs w:val="0"/>
          <w:sz w:val="22"/>
          <w:szCs w:val="22"/>
        </w:rPr>
      </w:pPr>
      <w:r w:rsidRPr="00CA69C2">
        <w:rPr>
          <w:rFonts w:cstheme="minorHAnsi"/>
          <w:i w:val="0"/>
          <w:iCs w:val="0"/>
          <w:sz w:val="22"/>
          <w:szCs w:val="22"/>
        </w:rPr>
        <w:t>Become familiar with the professional development trajectory of your mentor</w:t>
      </w:r>
    </w:p>
    <w:p w14:paraId="18469EBA" w14:textId="521369A4" w:rsidR="006C1986" w:rsidRPr="00CA69C2" w:rsidRDefault="006C1986" w:rsidP="004F2BE6">
      <w:pPr>
        <w:pStyle w:val="ListParagraph"/>
        <w:numPr>
          <w:ilvl w:val="0"/>
          <w:numId w:val="7"/>
        </w:numPr>
        <w:rPr>
          <w:rFonts w:cstheme="minorHAnsi"/>
          <w:i w:val="0"/>
          <w:iCs w:val="0"/>
          <w:sz w:val="22"/>
          <w:szCs w:val="22"/>
        </w:rPr>
      </w:pPr>
      <w:r w:rsidRPr="00CA69C2">
        <w:rPr>
          <w:rFonts w:cstheme="minorHAnsi"/>
          <w:i w:val="0"/>
          <w:iCs w:val="0"/>
          <w:sz w:val="22"/>
          <w:szCs w:val="22"/>
        </w:rPr>
        <w:t>Take an active role in developing your professional goals with your mentor</w:t>
      </w:r>
    </w:p>
    <w:p w14:paraId="6843FF30" w14:textId="26043DBF" w:rsidR="006C1986" w:rsidRPr="00CA69C2" w:rsidRDefault="006C1986" w:rsidP="004F2BE6">
      <w:pPr>
        <w:pStyle w:val="ListParagraph"/>
        <w:numPr>
          <w:ilvl w:val="0"/>
          <w:numId w:val="7"/>
        </w:numPr>
        <w:rPr>
          <w:rFonts w:cstheme="minorHAnsi"/>
          <w:i w:val="0"/>
          <w:iCs w:val="0"/>
          <w:sz w:val="22"/>
          <w:szCs w:val="22"/>
        </w:rPr>
      </w:pPr>
      <w:r w:rsidRPr="00CA69C2">
        <w:rPr>
          <w:rFonts w:cstheme="minorHAnsi"/>
          <w:i w:val="0"/>
          <w:iCs w:val="0"/>
          <w:sz w:val="22"/>
          <w:szCs w:val="22"/>
        </w:rPr>
        <w:t>Be open to constructive feedback and suggestions from your mentor</w:t>
      </w:r>
    </w:p>
    <w:p w14:paraId="13A1C86E" w14:textId="1D1AAC86" w:rsidR="006C1986" w:rsidRPr="00CA69C2" w:rsidRDefault="006C1986" w:rsidP="004F2BE6">
      <w:pPr>
        <w:pStyle w:val="ListParagraph"/>
        <w:numPr>
          <w:ilvl w:val="0"/>
          <w:numId w:val="7"/>
        </w:numPr>
        <w:rPr>
          <w:rFonts w:cstheme="minorHAnsi"/>
          <w:i w:val="0"/>
          <w:iCs w:val="0"/>
          <w:sz w:val="22"/>
          <w:szCs w:val="22"/>
        </w:rPr>
      </w:pPr>
      <w:r w:rsidRPr="00CA69C2">
        <w:rPr>
          <w:rFonts w:cstheme="minorHAnsi"/>
          <w:i w:val="0"/>
          <w:iCs w:val="0"/>
          <w:sz w:val="22"/>
          <w:szCs w:val="22"/>
        </w:rPr>
        <w:t>Feel comfortable to reach out to your mentor with questions and issues as they arise</w:t>
      </w:r>
    </w:p>
    <w:p w14:paraId="54DB442E" w14:textId="16596BA1" w:rsidR="00E7353B" w:rsidRPr="00CA69C2" w:rsidRDefault="006C1986" w:rsidP="00CA69C2">
      <w:pPr>
        <w:pStyle w:val="ListParagraph"/>
        <w:numPr>
          <w:ilvl w:val="0"/>
          <w:numId w:val="7"/>
        </w:numPr>
        <w:rPr>
          <w:rFonts w:cstheme="minorHAnsi"/>
          <w:i w:val="0"/>
          <w:iCs w:val="0"/>
          <w:sz w:val="22"/>
          <w:szCs w:val="22"/>
        </w:rPr>
      </w:pPr>
      <w:r w:rsidRPr="00CA69C2">
        <w:rPr>
          <w:rFonts w:cstheme="minorHAnsi"/>
          <w:i w:val="0"/>
          <w:iCs w:val="0"/>
          <w:sz w:val="22"/>
          <w:szCs w:val="22"/>
        </w:rPr>
        <w:t xml:space="preserve">Dedicate adequate time to the mentoring partnership </w:t>
      </w:r>
    </w:p>
    <w:p w14:paraId="22042DEC" w14:textId="332EAA9F" w:rsidR="00EA2315" w:rsidRPr="00CA69C2" w:rsidRDefault="00EA2315" w:rsidP="002E32FC">
      <w:pPr>
        <w:pStyle w:val="Heading2"/>
        <w:rPr>
          <w:rFonts w:eastAsiaTheme="minorEastAsia"/>
        </w:rPr>
      </w:pPr>
      <w:bookmarkStart w:id="18" w:name="_Toc588109255"/>
      <w:r w:rsidRPr="5FEAF402">
        <w:rPr>
          <w:rFonts w:eastAsiaTheme="minorEastAsia"/>
        </w:rPr>
        <w:t>Qualities of Good Mentors and Mentees</w:t>
      </w:r>
      <w:bookmarkEnd w:id="18"/>
    </w:p>
    <w:p w14:paraId="15627228" w14:textId="77777777" w:rsidR="00EA2315" w:rsidRPr="00CA69C2" w:rsidRDefault="00EA2315" w:rsidP="00EA2315">
      <w:pPr>
        <w:spacing w:after="160" w:line="259" w:lineRule="auto"/>
        <w:rPr>
          <w:rFonts w:asciiTheme="minorHAnsi" w:eastAsiaTheme="minorHAnsi" w:hAnsiTheme="minorHAnsi" w:cstheme="minorHAnsi"/>
          <w:kern w:val="2"/>
          <w:sz w:val="22"/>
          <w:szCs w:val="22"/>
          <w14:ligatures w14:val="standardContextual"/>
        </w:rPr>
      </w:pPr>
      <w:r w:rsidRPr="00CA69C2">
        <w:rPr>
          <w:rFonts w:asciiTheme="minorHAnsi" w:eastAsiaTheme="minorHAnsi" w:hAnsiTheme="minorHAnsi" w:cstheme="minorHAnsi"/>
          <w:kern w:val="2"/>
          <w:sz w:val="22"/>
          <w:szCs w:val="22"/>
          <w14:ligatures w14:val="standardContextual"/>
        </w:rPr>
        <w:t>Research suggests that mentoring relationships are enhanced if the partners are intentional in working on a good mentoring relationship. Both partners in a mentoring relationship can work on developing these qualities.</w:t>
      </w:r>
    </w:p>
    <w:p w14:paraId="7CC21D94" w14:textId="77777777" w:rsidR="00EA2315" w:rsidRPr="00CA69C2" w:rsidRDefault="00EA2315" w:rsidP="00A03591">
      <w:pPr>
        <w:spacing w:line="259" w:lineRule="auto"/>
        <w:rPr>
          <w:rFonts w:asciiTheme="minorHAnsi" w:eastAsiaTheme="minorHAnsi" w:hAnsiTheme="minorHAnsi" w:cstheme="minorHAnsi"/>
          <w:kern w:val="2"/>
          <w:sz w:val="22"/>
          <w:szCs w:val="22"/>
          <w14:ligatures w14:val="standardContextual"/>
        </w:rPr>
      </w:pPr>
      <w:r w:rsidRPr="00CA69C2">
        <w:rPr>
          <w:rFonts w:asciiTheme="minorHAnsi" w:eastAsiaTheme="minorHAnsi" w:hAnsiTheme="minorHAnsi" w:cstheme="minorHAnsi"/>
          <w:kern w:val="2"/>
          <w:sz w:val="22"/>
          <w:szCs w:val="22"/>
          <w14:ligatures w14:val="standardContextual"/>
        </w:rPr>
        <w:t>A good mentoring relationship is one in which both parties are:</w:t>
      </w:r>
    </w:p>
    <w:p w14:paraId="3DF5A7AF" w14:textId="4F208B26" w:rsidR="00EA2315" w:rsidRPr="00CA69C2" w:rsidRDefault="00EA2315" w:rsidP="00A03591">
      <w:pPr>
        <w:pStyle w:val="ListParagraph"/>
        <w:numPr>
          <w:ilvl w:val="0"/>
          <w:numId w:val="9"/>
        </w:numPr>
        <w:spacing w:after="0" w:line="259" w:lineRule="auto"/>
        <w:rPr>
          <w:rFonts w:eastAsiaTheme="minorHAnsi" w:cstheme="minorHAnsi"/>
          <w:i w:val="0"/>
          <w:iCs w:val="0"/>
          <w:kern w:val="2"/>
          <w:sz w:val="22"/>
          <w:szCs w:val="22"/>
          <w14:ligatures w14:val="standardContextual"/>
        </w:rPr>
      </w:pPr>
      <w:r w:rsidRPr="00CA69C2">
        <w:rPr>
          <w:rFonts w:eastAsiaTheme="minorHAnsi" w:cstheme="minorHAnsi"/>
          <w:i w:val="0"/>
          <w:iCs w:val="0"/>
          <w:kern w:val="2"/>
          <w:sz w:val="22"/>
          <w:szCs w:val="22"/>
          <w14:ligatures w14:val="standardContextual"/>
        </w:rPr>
        <w:t xml:space="preserve">Committed to maintaining regular contact </w:t>
      </w:r>
    </w:p>
    <w:p w14:paraId="142EB43A" w14:textId="105C4ED6" w:rsidR="00EA2315" w:rsidRPr="00CA69C2" w:rsidRDefault="00EA2315" w:rsidP="00A03591">
      <w:pPr>
        <w:pStyle w:val="ListParagraph"/>
        <w:numPr>
          <w:ilvl w:val="0"/>
          <w:numId w:val="9"/>
        </w:numPr>
        <w:spacing w:after="0" w:line="259" w:lineRule="auto"/>
        <w:rPr>
          <w:rFonts w:eastAsiaTheme="minorHAnsi" w:cstheme="minorHAnsi"/>
          <w:i w:val="0"/>
          <w:iCs w:val="0"/>
          <w:kern w:val="2"/>
          <w:sz w:val="22"/>
          <w:szCs w:val="22"/>
          <w14:ligatures w14:val="standardContextual"/>
        </w:rPr>
      </w:pPr>
      <w:r w:rsidRPr="00CA69C2">
        <w:rPr>
          <w:rFonts w:eastAsiaTheme="minorHAnsi" w:cstheme="minorHAnsi"/>
          <w:i w:val="0"/>
          <w:iCs w:val="0"/>
          <w:kern w:val="2"/>
          <w:sz w:val="22"/>
          <w:szCs w:val="22"/>
          <w14:ligatures w14:val="standardContextual"/>
        </w:rPr>
        <w:t>Respectful of each other’s time</w:t>
      </w:r>
    </w:p>
    <w:p w14:paraId="5EC4CBC4" w14:textId="5212E915" w:rsidR="00EA2315" w:rsidRPr="00CA69C2" w:rsidRDefault="00EA2315" w:rsidP="00A03591">
      <w:pPr>
        <w:pStyle w:val="ListParagraph"/>
        <w:numPr>
          <w:ilvl w:val="0"/>
          <w:numId w:val="9"/>
        </w:numPr>
        <w:spacing w:after="0" w:line="259" w:lineRule="auto"/>
        <w:rPr>
          <w:rFonts w:eastAsiaTheme="minorHAnsi" w:cstheme="minorHAnsi"/>
          <w:i w:val="0"/>
          <w:iCs w:val="0"/>
          <w:kern w:val="2"/>
          <w:sz w:val="22"/>
          <w:szCs w:val="22"/>
          <w14:ligatures w14:val="standardContextual"/>
        </w:rPr>
      </w:pPr>
      <w:r w:rsidRPr="00CA69C2">
        <w:rPr>
          <w:rFonts w:eastAsiaTheme="minorHAnsi" w:cstheme="minorHAnsi"/>
          <w:i w:val="0"/>
          <w:iCs w:val="0"/>
          <w:kern w:val="2"/>
          <w:sz w:val="22"/>
          <w:szCs w:val="22"/>
          <w14:ligatures w14:val="standardContextual"/>
        </w:rPr>
        <w:t xml:space="preserve">Good at following through on commitments </w:t>
      </w:r>
    </w:p>
    <w:p w14:paraId="3ECA0EF8" w14:textId="0C6A2F7F" w:rsidR="00EA2315" w:rsidRPr="00CA69C2" w:rsidRDefault="00EA2315" w:rsidP="00A03591">
      <w:pPr>
        <w:pStyle w:val="ListParagraph"/>
        <w:numPr>
          <w:ilvl w:val="0"/>
          <w:numId w:val="9"/>
        </w:numPr>
        <w:spacing w:after="0" w:line="259" w:lineRule="auto"/>
        <w:rPr>
          <w:rFonts w:eastAsiaTheme="minorHAnsi" w:cstheme="minorHAnsi"/>
          <w:i w:val="0"/>
          <w:iCs w:val="0"/>
          <w:kern w:val="2"/>
          <w:sz w:val="22"/>
          <w:szCs w:val="22"/>
          <w14:ligatures w14:val="standardContextual"/>
        </w:rPr>
      </w:pPr>
      <w:r w:rsidRPr="00CA69C2">
        <w:rPr>
          <w:rFonts w:eastAsiaTheme="minorHAnsi" w:cstheme="minorHAnsi"/>
          <w:i w:val="0"/>
          <w:iCs w:val="0"/>
          <w:kern w:val="2"/>
          <w:sz w:val="22"/>
          <w:szCs w:val="22"/>
          <w14:ligatures w14:val="standardContextual"/>
        </w:rPr>
        <w:t>Expressive of appreciation</w:t>
      </w:r>
    </w:p>
    <w:p w14:paraId="68AD2818" w14:textId="5F5FBBA3" w:rsidR="00EA2315" w:rsidRPr="00CA69C2" w:rsidRDefault="00EA2315" w:rsidP="00A03591">
      <w:pPr>
        <w:pStyle w:val="ListParagraph"/>
        <w:numPr>
          <w:ilvl w:val="0"/>
          <w:numId w:val="9"/>
        </w:numPr>
        <w:spacing w:after="0" w:line="259" w:lineRule="auto"/>
        <w:rPr>
          <w:rFonts w:eastAsiaTheme="minorHAnsi" w:cstheme="minorHAnsi"/>
          <w:i w:val="0"/>
          <w:iCs w:val="0"/>
          <w:kern w:val="2"/>
          <w:sz w:val="22"/>
          <w:szCs w:val="22"/>
          <w14:ligatures w14:val="standardContextual"/>
        </w:rPr>
      </w:pPr>
      <w:r w:rsidRPr="00CA69C2">
        <w:rPr>
          <w:rFonts w:eastAsiaTheme="minorHAnsi" w:cstheme="minorHAnsi"/>
          <w:i w:val="0"/>
          <w:iCs w:val="0"/>
          <w:kern w:val="2"/>
          <w:sz w:val="22"/>
          <w:szCs w:val="22"/>
          <w14:ligatures w14:val="standardContextual"/>
        </w:rPr>
        <w:t>Genuinely interested in each other’s professional careers</w:t>
      </w:r>
    </w:p>
    <w:p w14:paraId="55E7FF0D" w14:textId="188F9865" w:rsidR="00EA2315" w:rsidRPr="00CA69C2" w:rsidRDefault="00EA2315" w:rsidP="00A03591">
      <w:pPr>
        <w:pStyle w:val="ListParagraph"/>
        <w:numPr>
          <w:ilvl w:val="0"/>
          <w:numId w:val="9"/>
        </w:numPr>
        <w:spacing w:after="0" w:line="259" w:lineRule="auto"/>
        <w:rPr>
          <w:rFonts w:eastAsiaTheme="minorHAnsi" w:cstheme="minorHAnsi"/>
          <w:i w:val="0"/>
          <w:iCs w:val="0"/>
          <w:kern w:val="2"/>
          <w:sz w:val="22"/>
          <w:szCs w:val="22"/>
          <w14:ligatures w14:val="standardContextual"/>
        </w:rPr>
      </w:pPr>
      <w:r w:rsidRPr="00CA69C2">
        <w:rPr>
          <w:rFonts w:eastAsiaTheme="minorHAnsi" w:cstheme="minorHAnsi"/>
          <w:i w:val="0"/>
          <w:iCs w:val="0"/>
          <w:kern w:val="2"/>
          <w:sz w:val="22"/>
          <w:szCs w:val="22"/>
          <w14:ligatures w14:val="standardContextual"/>
        </w:rPr>
        <w:t>Committed to developing their mentoring relationship</w:t>
      </w:r>
    </w:p>
    <w:p w14:paraId="403089DD" w14:textId="77777777" w:rsidR="00EA2315" w:rsidRPr="00CA69C2" w:rsidRDefault="00EA2315" w:rsidP="00A03591">
      <w:pPr>
        <w:spacing w:line="259" w:lineRule="auto"/>
        <w:rPr>
          <w:rFonts w:asciiTheme="minorHAnsi" w:eastAsiaTheme="minorHAnsi" w:hAnsiTheme="minorHAnsi" w:cstheme="minorHAnsi"/>
          <w:kern w:val="2"/>
          <w:sz w:val="22"/>
          <w:szCs w:val="22"/>
          <w14:ligatures w14:val="standardContextual"/>
        </w:rPr>
      </w:pPr>
      <w:r w:rsidRPr="00CA69C2">
        <w:rPr>
          <w:rFonts w:asciiTheme="minorHAnsi" w:eastAsiaTheme="minorHAnsi" w:hAnsiTheme="minorHAnsi" w:cstheme="minorHAnsi"/>
          <w:kern w:val="2"/>
          <w:sz w:val="22"/>
          <w:szCs w:val="22"/>
          <w14:ligatures w14:val="standardContextual"/>
        </w:rPr>
        <w:t>A good mentor is:</w:t>
      </w:r>
    </w:p>
    <w:p w14:paraId="2125AB98" w14:textId="2D4FCFB1" w:rsidR="00EA2315" w:rsidRPr="00CA69C2" w:rsidRDefault="00EA2315" w:rsidP="00A03591">
      <w:pPr>
        <w:pStyle w:val="ListParagraph"/>
        <w:numPr>
          <w:ilvl w:val="0"/>
          <w:numId w:val="10"/>
        </w:numPr>
        <w:spacing w:after="0" w:line="259" w:lineRule="auto"/>
        <w:rPr>
          <w:rFonts w:eastAsiaTheme="minorHAnsi" w:cstheme="minorHAnsi"/>
          <w:i w:val="0"/>
          <w:iCs w:val="0"/>
          <w:kern w:val="2"/>
          <w:sz w:val="22"/>
          <w:szCs w:val="22"/>
          <w14:ligatures w14:val="standardContextual"/>
        </w:rPr>
      </w:pPr>
      <w:r w:rsidRPr="00CA69C2">
        <w:rPr>
          <w:rFonts w:eastAsiaTheme="minorHAnsi" w:cstheme="minorHAnsi"/>
          <w:i w:val="0"/>
          <w:iCs w:val="0"/>
          <w:kern w:val="2"/>
          <w:sz w:val="22"/>
          <w:szCs w:val="22"/>
          <w14:ligatures w14:val="standardContextual"/>
        </w:rPr>
        <w:t xml:space="preserve">Thoughtful and organized </w:t>
      </w:r>
    </w:p>
    <w:p w14:paraId="3D34A48F" w14:textId="41A6978B" w:rsidR="00EA2315" w:rsidRPr="00CA69C2" w:rsidRDefault="00EA2315" w:rsidP="00A03591">
      <w:pPr>
        <w:pStyle w:val="ListParagraph"/>
        <w:numPr>
          <w:ilvl w:val="0"/>
          <w:numId w:val="10"/>
        </w:numPr>
        <w:spacing w:after="0" w:line="259" w:lineRule="auto"/>
        <w:rPr>
          <w:rFonts w:eastAsiaTheme="minorHAnsi" w:cstheme="minorHAnsi"/>
          <w:i w:val="0"/>
          <w:iCs w:val="0"/>
          <w:kern w:val="2"/>
          <w:sz w:val="22"/>
          <w:szCs w:val="22"/>
          <w14:ligatures w14:val="standardContextual"/>
        </w:rPr>
      </w:pPr>
      <w:r w:rsidRPr="00CA69C2">
        <w:rPr>
          <w:rFonts w:eastAsiaTheme="minorHAnsi" w:cstheme="minorHAnsi"/>
          <w:i w:val="0"/>
          <w:iCs w:val="0"/>
          <w:kern w:val="2"/>
          <w:sz w:val="22"/>
          <w:szCs w:val="22"/>
          <w14:ligatures w14:val="standardContextual"/>
        </w:rPr>
        <w:t>Attentive to their mentee’s professional development goals</w:t>
      </w:r>
    </w:p>
    <w:p w14:paraId="2799E096" w14:textId="277A450A" w:rsidR="00EA2315" w:rsidRPr="00CA69C2" w:rsidRDefault="00EA2315" w:rsidP="00A03591">
      <w:pPr>
        <w:pStyle w:val="ListParagraph"/>
        <w:numPr>
          <w:ilvl w:val="0"/>
          <w:numId w:val="10"/>
        </w:numPr>
        <w:spacing w:after="0" w:line="259" w:lineRule="auto"/>
        <w:rPr>
          <w:rFonts w:eastAsiaTheme="minorHAnsi" w:cstheme="minorHAnsi"/>
          <w:i w:val="0"/>
          <w:iCs w:val="0"/>
          <w:kern w:val="2"/>
          <w:sz w:val="22"/>
          <w:szCs w:val="22"/>
          <w14:ligatures w14:val="standardContextual"/>
        </w:rPr>
      </w:pPr>
      <w:r w:rsidRPr="00CA69C2">
        <w:rPr>
          <w:rFonts w:eastAsiaTheme="minorHAnsi" w:cstheme="minorHAnsi"/>
          <w:i w:val="0"/>
          <w:iCs w:val="0"/>
          <w:kern w:val="2"/>
          <w:sz w:val="22"/>
          <w:szCs w:val="22"/>
          <w14:ligatures w14:val="standardContextual"/>
        </w:rPr>
        <w:t>Encouraging and supportive</w:t>
      </w:r>
    </w:p>
    <w:p w14:paraId="55499DC7" w14:textId="3CBBC45C" w:rsidR="00EA2315" w:rsidRPr="00CA69C2" w:rsidRDefault="00EA2315" w:rsidP="00A03591">
      <w:pPr>
        <w:pStyle w:val="ListParagraph"/>
        <w:numPr>
          <w:ilvl w:val="0"/>
          <w:numId w:val="10"/>
        </w:numPr>
        <w:spacing w:after="0" w:line="259" w:lineRule="auto"/>
        <w:rPr>
          <w:rFonts w:eastAsiaTheme="minorHAnsi" w:cstheme="minorHAnsi"/>
          <w:i w:val="0"/>
          <w:iCs w:val="0"/>
          <w:kern w:val="2"/>
          <w:sz w:val="22"/>
          <w:szCs w:val="22"/>
          <w14:ligatures w14:val="standardContextual"/>
        </w:rPr>
      </w:pPr>
      <w:r w:rsidRPr="00CA69C2">
        <w:rPr>
          <w:rFonts w:eastAsiaTheme="minorHAnsi" w:cstheme="minorHAnsi"/>
          <w:i w:val="0"/>
          <w:iCs w:val="0"/>
          <w:kern w:val="2"/>
          <w:sz w:val="22"/>
          <w:szCs w:val="22"/>
          <w14:ligatures w14:val="standardContextual"/>
        </w:rPr>
        <w:t>Willing to share their own experiences</w:t>
      </w:r>
    </w:p>
    <w:p w14:paraId="0436B97B" w14:textId="709FC7AA" w:rsidR="00EA2315" w:rsidRPr="00CA69C2" w:rsidRDefault="00EA2315" w:rsidP="00A03591">
      <w:pPr>
        <w:pStyle w:val="ListParagraph"/>
        <w:numPr>
          <w:ilvl w:val="0"/>
          <w:numId w:val="10"/>
        </w:numPr>
        <w:spacing w:after="0" w:line="259" w:lineRule="auto"/>
        <w:rPr>
          <w:rFonts w:eastAsiaTheme="minorHAnsi" w:cstheme="minorHAnsi"/>
          <w:i w:val="0"/>
          <w:iCs w:val="0"/>
          <w:kern w:val="2"/>
          <w:sz w:val="22"/>
          <w:szCs w:val="22"/>
          <w14:ligatures w14:val="standardContextual"/>
        </w:rPr>
      </w:pPr>
      <w:r w:rsidRPr="00CA69C2">
        <w:rPr>
          <w:rFonts w:eastAsiaTheme="minorHAnsi" w:cstheme="minorHAnsi"/>
          <w:i w:val="0"/>
          <w:iCs w:val="0"/>
          <w:kern w:val="2"/>
          <w:sz w:val="22"/>
          <w:szCs w:val="22"/>
          <w14:ligatures w14:val="standardContextual"/>
        </w:rPr>
        <w:t>Responsive and timely in their interpersonal communications</w:t>
      </w:r>
    </w:p>
    <w:p w14:paraId="42766386" w14:textId="77777777" w:rsidR="00EA2315" w:rsidRPr="00CA69C2" w:rsidRDefault="00EA2315" w:rsidP="00A03591">
      <w:pPr>
        <w:spacing w:line="259" w:lineRule="auto"/>
        <w:rPr>
          <w:rFonts w:asciiTheme="minorHAnsi" w:eastAsiaTheme="minorHAnsi" w:hAnsiTheme="minorHAnsi" w:cstheme="minorHAnsi"/>
          <w:kern w:val="2"/>
          <w:sz w:val="22"/>
          <w:szCs w:val="22"/>
          <w14:ligatures w14:val="standardContextual"/>
        </w:rPr>
      </w:pPr>
      <w:r w:rsidRPr="00CA69C2">
        <w:rPr>
          <w:rFonts w:asciiTheme="minorHAnsi" w:eastAsiaTheme="minorHAnsi" w:hAnsiTheme="minorHAnsi" w:cstheme="minorHAnsi"/>
          <w:kern w:val="2"/>
          <w:sz w:val="22"/>
          <w:szCs w:val="22"/>
          <w14:ligatures w14:val="standardContextual"/>
        </w:rPr>
        <w:t>A good mentee is:</w:t>
      </w:r>
    </w:p>
    <w:p w14:paraId="52D4DC3A" w14:textId="64B70F7E" w:rsidR="00EA2315" w:rsidRPr="00CA69C2" w:rsidRDefault="00EA2315" w:rsidP="00A03591">
      <w:pPr>
        <w:pStyle w:val="ListParagraph"/>
        <w:numPr>
          <w:ilvl w:val="0"/>
          <w:numId w:val="11"/>
        </w:numPr>
        <w:spacing w:after="0" w:line="259" w:lineRule="auto"/>
        <w:rPr>
          <w:rFonts w:eastAsiaTheme="minorHAnsi" w:cstheme="minorHAnsi"/>
          <w:i w:val="0"/>
          <w:iCs w:val="0"/>
          <w:kern w:val="2"/>
          <w:sz w:val="22"/>
          <w:szCs w:val="22"/>
          <w14:ligatures w14:val="standardContextual"/>
        </w:rPr>
      </w:pPr>
      <w:r w:rsidRPr="00CA69C2">
        <w:rPr>
          <w:rFonts w:eastAsiaTheme="minorHAnsi" w:cstheme="minorHAnsi"/>
          <w:i w:val="0"/>
          <w:iCs w:val="0"/>
          <w:kern w:val="2"/>
          <w:sz w:val="22"/>
          <w:szCs w:val="22"/>
          <w14:ligatures w14:val="standardContextual"/>
        </w:rPr>
        <w:t>Proactive at reaching out to mentor</w:t>
      </w:r>
    </w:p>
    <w:p w14:paraId="4B118106" w14:textId="1C06CFEA" w:rsidR="00EA2315" w:rsidRPr="00CA69C2" w:rsidRDefault="00DC0EB8" w:rsidP="00A03591">
      <w:pPr>
        <w:pStyle w:val="ListParagraph"/>
        <w:numPr>
          <w:ilvl w:val="0"/>
          <w:numId w:val="11"/>
        </w:numPr>
        <w:spacing w:after="0" w:line="259" w:lineRule="auto"/>
        <w:rPr>
          <w:rFonts w:eastAsiaTheme="minorHAnsi" w:cstheme="minorHAnsi"/>
          <w:i w:val="0"/>
          <w:iCs w:val="0"/>
          <w:kern w:val="2"/>
          <w:sz w:val="22"/>
          <w:szCs w:val="22"/>
          <w14:ligatures w14:val="standardContextual"/>
        </w:rPr>
      </w:pPr>
      <w:r w:rsidRPr="00CA69C2">
        <w:rPr>
          <w:rFonts w:eastAsiaTheme="minorHAnsi" w:cstheme="minorHAnsi"/>
          <w:i w:val="0"/>
          <w:iCs w:val="0"/>
          <w:kern w:val="2"/>
          <w:sz w:val="22"/>
          <w:szCs w:val="22"/>
          <w14:ligatures w14:val="standardContextual"/>
        </w:rPr>
        <w:t>I</w:t>
      </w:r>
      <w:r w:rsidR="00EA2315" w:rsidRPr="00CA69C2">
        <w:rPr>
          <w:rFonts w:eastAsiaTheme="minorHAnsi" w:cstheme="minorHAnsi"/>
          <w:i w:val="0"/>
          <w:iCs w:val="0"/>
          <w:kern w:val="2"/>
          <w:sz w:val="22"/>
          <w:szCs w:val="22"/>
          <w14:ligatures w14:val="standardContextual"/>
        </w:rPr>
        <w:t xml:space="preserve">nterested in receiving feedback </w:t>
      </w:r>
    </w:p>
    <w:p w14:paraId="798FA8DB" w14:textId="0CAE96DC" w:rsidR="00EA2315" w:rsidRPr="00CA69C2" w:rsidRDefault="00EA2315" w:rsidP="00A03591">
      <w:pPr>
        <w:pStyle w:val="ListParagraph"/>
        <w:numPr>
          <w:ilvl w:val="0"/>
          <w:numId w:val="11"/>
        </w:numPr>
        <w:spacing w:after="0" w:line="259" w:lineRule="auto"/>
        <w:rPr>
          <w:rFonts w:eastAsiaTheme="minorHAnsi" w:cstheme="minorHAnsi"/>
          <w:i w:val="0"/>
          <w:iCs w:val="0"/>
          <w:kern w:val="2"/>
          <w:sz w:val="22"/>
          <w:szCs w:val="22"/>
          <w14:ligatures w14:val="standardContextual"/>
        </w:rPr>
      </w:pPr>
      <w:r w:rsidRPr="00CA69C2">
        <w:rPr>
          <w:rFonts w:eastAsiaTheme="minorHAnsi" w:cstheme="minorHAnsi"/>
          <w:i w:val="0"/>
          <w:iCs w:val="0"/>
          <w:kern w:val="2"/>
          <w:sz w:val="22"/>
          <w:szCs w:val="22"/>
          <w14:ligatures w14:val="standardContextual"/>
        </w:rPr>
        <w:t xml:space="preserve">Enthusiastic about their own professional growth and success </w:t>
      </w:r>
    </w:p>
    <w:p w14:paraId="174DC60F" w14:textId="05B3420F" w:rsidR="00EA2315" w:rsidRPr="00CA69C2" w:rsidRDefault="00EA2315" w:rsidP="00A03591">
      <w:pPr>
        <w:pStyle w:val="ListParagraph"/>
        <w:numPr>
          <w:ilvl w:val="0"/>
          <w:numId w:val="11"/>
        </w:numPr>
        <w:spacing w:after="0" w:line="259" w:lineRule="auto"/>
        <w:rPr>
          <w:rFonts w:eastAsiaTheme="minorHAnsi" w:cstheme="minorHAnsi"/>
          <w:i w:val="0"/>
          <w:iCs w:val="0"/>
          <w:kern w:val="2"/>
          <w:sz w:val="22"/>
          <w:szCs w:val="22"/>
          <w14:ligatures w14:val="standardContextual"/>
        </w:rPr>
      </w:pPr>
      <w:r w:rsidRPr="00CA69C2">
        <w:rPr>
          <w:rFonts w:eastAsiaTheme="minorHAnsi" w:cstheme="minorHAnsi"/>
          <w:i w:val="0"/>
          <w:iCs w:val="0"/>
          <w:kern w:val="2"/>
          <w:sz w:val="22"/>
          <w:szCs w:val="22"/>
          <w14:ligatures w14:val="standardContextual"/>
        </w:rPr>
        <w:t>Willing to share their concerns and challenges</w:t>
      </w:r>
    </w:p>
    <w:p w14:paraId="1DB3E187" w14:textId="369016F2" w:rsidR="00EA2315" w:rsidRPr="00CA69C2" w:rsidRDefault="00EA2315" w:rsidP="00A03591">
      <w:pPr>
        <w:pStyle w:val="ListParagraph"/>
        <w:numPr>
          <w:ilvl w:val="0"/>
          <w:numId w:val="11"/>
        </w:numPr>
        <w:spacing w:after="0" w:line="259" w:lineRule="auto"/>
        <w:rPr>
          <w:rFonts w:eastAsiaTheme="minorHAnsi" w:cstheme="minorHAnsi"/>
          <w:i w:val="0"/>
          <w:iCs w:val="0"/>
          <w:kern w:val="2"/>
          <w:sz w:val="22"/>
          <w:szCs w:val="22"/>
          <w14:ligatures w14:val="standardContextual"/>
        </w:rPr>
      </w:pPr>
      <w:r w:rsidRPr="00CA69C2">
        <w:rPr>
          <w:rFonts w:eastAsiaTheme="minorHAnsi" w:cstheme="minorHAnsi"/>
          <w:i w:val="0"/>
          <w:iCs w:val="0"/>
          <w:kern w:val="2"/>
          <w:sz w:val="22"/>
          <w:szCs w:val="22"/>
          <w14:ligatures w14:val="standardContextual"/>
        </w:rPr>
        <w:t>An active listener</w:t>
      </w:r>
    </w:p>
    <w:p w14:paraId="0A4A02A9" w14:textId="2675CE10" w:rsidR="00A03591" w:rsidRDefault="00EA2315" w:rsidP="006E452D">
      <w:pPr>
        <w:pStyle w:val="ListParagraph"/>
        <w:numPr>
          <w:ilvl w:val="0"/>
          <w:numId w:val="11"/>
        </w:numPr>
        <w:spacing w:after="0" w:line="259" w:lineRule="auto"/>
        <w:rPr>
          <w:i w:val="0"/>
          <w:iCs w:val="0"/>
          <w:kern w:val="2"/>
          <w:sz w:val="22"/>
          <w:szCs w:val="22"/>
          <w14:ligatures w14:val="standardContextual"/>
        </w:rPr>
      </w:pPr>
      <w:r w:rsidRPr="321F48BC">
        <w:rPr>
          <w:i w:val="0"/>
          <w:iCs w:val="0"/>
          <w:kern w:val="2"/>
          <w:sz w:val="22"/>
          <w:szCs w:val="22"/>
          <w14:ligatures w14:val="standardContextual"/>
        </w:rPr>
        <w:t>Eager to act on opportunities</w:t>
      </w:r>
    </w:p>
    <w:p w14:paraId="0D823D2B" w14:textId="77777777" w:rsidR="002E32FC" w:rsidRPr="002E32FC" w:rsidRDefault="002E32FC" w:rsidP="002E32FC">
      <w:pPr>
        <w:pStyle w:val="ListParagraph"/>
        <w:spacing w:after="0" w:line="259" w:lineRule="auto"/>
        <w:rPr>
          <w:i w:val="0"/>
          <w:iCs w:val="0"/>
          <w:kern w:val="2"/>
          <w:sz w:val="22"/>
          <w:szCs w:val="22"/>
          <w14:ligatures w14:val="standardContextual"/>
        </w:rPr>
      </w:pPr>
    </w:p>
    <w:p w14:paraId="2DB5A36A" w14:textId="19CA8B2D" w:rsidR="00B35616" w:rsidRPr="00CA69C2" w:rsidRDefault="00B35616" w:rsidP="002E32FC">
      <w:pPr>
        <w:pStyle w:val="Heading2"/>
      </w:pPr>
      <w:bookmarkStart w:id="19" w:name="_Toc1689371716"/>
      <w:r>
        <w:t>Ground Rules for Struct</w:t>
      </w:r>
      <w:r w:rsidR="00DC0EB8">
        <w:t>ur</w:t>
      </w:r>
      <w:r>
        <w:t xml:space="preserve">ing </w:t>
      </w:r>
      <w:r w:rsidR="00F8105A">
        <w:t>Effective</w:t>
      </w:r>
      <w:r>
        <w:t xml:space="preserve"> Mentoring Meetings</w:t>
      </w:r>
      <w:bookmarkEnd w:id="19"/>
    </w:p>
    <w:p w14:paraId="3681F0B9" w14:textId="08812507" w:rsidR="00B35616" w:rsidRPr="00CA69C2" w:rsidRDefault="00B35616" w:rsidP="004F2BE6">
      <w:pPr>
        <w:pStyle w:val="ListParagraph"/>
        <w:numPr>
          <w:ilvl w:val="0"/>
          <w:numId w:val="3"/>
        </w:numPr>
        <w:rPr>
          <w:rFonts w:cstheme="minorHAnsi"/>
          <w:i w:val="0"/>
          <w:iCs w:val="0"/>
          <w:sz w:val="22"/>
          <w:szCs w:val="22"/>
        </w:rPr>
      </w:pPr>
      <w:r w:rsidRPr="00CA69C2">
        <w:rPr>
          <w:rFonts w:cstheme="minorHAnsi"/>
          <w:i w:val="0"/>
          <w:iCs w:val="0"/>
          <w:sz w:val="22"/>
          <w:szCs w:val="22"/>
        </w:rPr>
        <w:t>Agree upon a mutual understanding of confidentiality with regard to your mentoring communications</w:t>
      </w:r>
      <w:r w:rsidR="0046221A" w:rsidRPr="00CA69C2">
        <w:rPr>
          <w:rFonts w:cstheme="minorHAnsi"/>
          <w:i w:val="0"/>
          <w:iCs w:val="0"/>
          <w:sz w:val="22"/>
          <w:szCs w:val="22"/>
        </w:rPr>
        <w:t xml:space="preserve"> </w:t>
      </w:r>
    </w:p>
    <w:p w14:paraId="31FCCCCA" w14:textId="77777777" w:rsidR="00B35616" w:rsidRPr="00CA69C2" w:rsidRDefault="00B35616" w:rsidP="004F2BE6">
      <w:pPr>
        <w:pStyle w:val="ListParagraph"/>
        <w:numPr>
          <w:ilvl w:val="0"/>
          <w:numId w:val="3"/>
        </w:numPr>
        <w:rPr>
          <w:rFonts w:cstheme="minorHAnsi"/>
          <w:i w:val="0"/>
          <w:iCs w:val="0"/>
          <w:sz w:val="22"/>
          <w:szCs w:val="22"/>
        </w:rPr>
      </w:pPr>
      <w:r w:rsidRPr="00CA69C2">
        <w:rPr>
          <w:rFonts w:cstheme="minorHAnsi"/>
          <w:i w:val="0"/>
          <w:iCs w:val="0"/>
          <w:sz w:val="22"/>
          <w:szCs w:val="22"/>
        </w:rPr>
        <w:t>Agree upon frequency and mode of meetings (what is needed, what is workable).</w:t>
      </w:r>
    </w:p>
    <w:p w14:paraId="4A492438" w14:textId="5D23752E" w:rsidR="00B35616" w:rsidRPr="00CA69C2" w:rsidRDefault="00B35616" w:rsidP="004F2BE6">
      <w:pPr>
        <w:pStyle w:val="ListParagraph"/>
        <w:numPr>
          <w:ilvl w:val="0"/>
          <w:numId w:val="3"/>
        </w:numPr>
        <w:rPr>
          <w:rFonts w:cstheme="minorHAnsi"/>
          <w:i w:val="0"/>
          <w:iCs w:val="0"/>
          <w:sz w:val="22"/>
          <w:szCs w:val="22"/>
        </w:rPr>
      </w:pPr>
      <w:r w:rsidRPr="00CA69C2">
        <w:rPr>
          <w:rFonts w:cstheme="minorHAnsi"/>
          <w:i w:val="0"/>
          <w:iCs w:val="0"/>
          <w:sz w:val="22"/>
          <w:szCs w:val="22"/>
        </w:rPr>
        <w:lastRenderedPageBreak/>
        <w:t>Respond promptly to each other’s emails, even if it’s to say, “I’m swamped at the moment, but I will get back to you this week.”</w:t>
      </w:r>
    </w:p>
    <w:p w14:paraId="48232532" w14:textId="77777777" w:rsidR="00B35616" w:rsidRPr="00CA69C2" w:rsidRDefault="00B35616" w:rsidP="004F2BE6">
      <w:pPr>
        <w:pStyle w:val="ListParagraph"/>
        <w:numPr>
          <w:ilvl w:val="0"/>
          <w:numId w:val="3"/>
        </w:numPr>
        <w:rPr>
          <w:rFonts w:cstheme="minorHAnsi"/>
          <w:i w:val="0"/>
          <w:iCs w:val="0"/>
          <w:sz w:val="22"/>
          <w:szCs w:val="22"/>
        </w:rPr>
      </w:pPr>
      <w:r w:rsidRPr="00CA69C2">
        <w:rPr>
          <w:rFonts w:cstheme="minorHAnsi"/>
          <w:i w:val="0"/>
          <w:iCs w:val="0"/>
          <w:sz w:val="22"/>
          <w:szCs w:val="22"/>
        </w:rPr>
        <w:t>Communicate questions and concerns about topics of discussion related to mentoring</w:t>
      </w:r>
    </w:p>
    <w:p w14:paraId="2F7C61A5" w14:textId="2C8B6022" w:rsidR="00617C62" w:rsidRPr="00A03591" w:rsidRDefault="00B35616" w:rsidP="006C1986">
      <w:pPr>
        <w:pStyle w:val="ListParagraph"/>
        <w:numPr>
          <w:ilvl w:val="0"/>
          <w:numId w:val="3"/>
        </w:numPr>
        <w:rPr>
          <w:rFonts w:cstheme="minorHAnsi"/>
          <w:i w:val="0"/>
          <w:iCs w:val="0"/>
          <w:sz w:val="22"/>
          <w:szCs w:val="22"/>
        </w:rPr>
      </w:pPr>
      <w:r w:rsidRPr="00CA69C2">
        <w:rPr>
          <w:rFonts w:cstheme="minorHAnsi"/>
          <w:i w:val="0"/>
          <w:iCs w:val="0"/>
          <w:sz w:val="22"/>
          <w:szCs w:val="22"/>
        </w:rPr>
        <w:t>Communicate questions and concerns about the relationship, as well</w:t>
      </w:r>
    </w:p>
    <w:p w14:paraId="40383230" w14:textId="77777777" w:rsidR="00617C62" w:rsidRPr="00CA69C2" w:rsidRDefault="00617C62" w:rsidP="002E32FC">
      <w:pPr>
        <w:pStyle w:val="Heading2"/>
        <w:rPr>
          <w:i/>
          <w:iCs/>
        </w:rPr>
      </w:pPr>
      <w:bookmarkStart w:id="20" w:name="_Toc1561735617"/>
      <w:r>
        <w:t>Mentoring in a Diverse Academy</w:t>
      </w:r>
      <w:bookmarkEnd w:id="20"/>
    </w:p>
    <w:p w14:paraId="7BECB216" w14:textId="77777777" w:rsidR="002A5720" w:rsidRDefault="00617C62" w:rsidP="00617C62">
      <w:pPr>
        <w:rPr>
          <w:rFonts w:asciiTheme="minorHAnsi" w:hAnsiTheme="minorHAnsi" w:cstheme="minorHAnsi"/>
          <w:sz w:val="22"/>
          <w:szCs w:val="22"/>
        </w:rPr>
      </w:pPr>
      <w:r w:rsidRPr="00CA69C2">
        <w:rPr>
          <w:rFonts w:asciiTheme="minorHAnsi" w:hAnsiTheme="minorHAnsi" w:cstheme="minorHAnsi"/>
          <w:sz w:val="22"/>
          <w:szCs w:val="22"/>
        </w:rPr>
        <w:t xml:space="preserve">Research on faculty-to-faculty mentoring has revealed the critical role mentoring relationships play in promoting diversity. In academia, where unconscious biases have been shown to hinder professional development, university sanctioned mentoring programming can mitigate that bias by enhancing collegial connections, transcending traditional demographic and disciplinary boundaries, and fostering inclusivity. Faculty mentoring also provides an opportunity to tailor each professor’s faculty development efforts toward their unique goals and responsibilities. </w:t>
      </w:r>
    </w:p>
    <w:p w14:paraId="5291DB85" w14:textId="77777777" w:rsidR="00A03591" w:rsidRPr="00CA69C2" w:rsidRDefault="00A03591" w:rsidP="00617C62">
      <w:pPr>
        <w:rPr>
          <w:rFonts w:asciiTheme="minorHAnsi" w:hAnsiTheme="minorHAnsi" w:cstheme="minorHAnsi"/>
          <w:i/>
          <w:iCs/>
          <w:sz w:val="22"/>
          <w:szCs w:val="22"/>
        </w:rPr>
      </w:pPr>
    </w:p>
    <w:p w14:paraId="46EA3666" w14:textId="7A383D5A" w:rsidR="00617C62" w:rsidRPr="00CA69C2" w:rsidRDefault="00617C62" w:rsidP="00617C62">
      <w:pPr>
        <w:rPr>
          <w:rFonts w:asciiTheme="minorHAnsi" w:hAnsiTheme="minorHAnsi" w:cstheme="minorHAnsi"/>
          <w:i/>
          <w:iCs/>
          <w:sz w:val="22"/>
          <w:szCs w:val="22"/>
        </w:rPr>
      </w:pPr>
      <w:r w:rsidRPr="00CA69C2">
        <w:rPr>
          <w:rFonts w:asciiTheme="minorHAnsi" w:hAnsiTheme="minorHAnsi" w:cstheme="minorHAnsi"/>
          <w:sz w:val="22"/>
          <w:szCs w:val="22"/>
        </w:rPr>
        <w:t xml:space="preserve">By providing individualized guidance, support, and opportunities for all faculty at our institution, the FMP at WCU contributes to a more inclusive and equitable academic environment. If you would like to learn more about promoting diversity and faculty excellence through mentoring, consider becoming a member of the </w:t>
      </w:r>
      <w:hyperlink r:id="rId13" w:history="1">
        <w:r w:rsidRPr="00A03591">
          <w:rPr>
            <w:rStyle w:val="Hyperlink"/>
            <w:rFonts w:asciiTheme="minorHAnsi" w:hAnsiTheme="minorHAnsi" w:cstheme="minorHAnsi"/>
            <w:sz w:val="22"/>
            <w:szCs w:val="22"/>
          </w:rPr>
          <w:t>National Center for Faculty Development &amp; Diversity (NCFDD).</w:t>
        </w:r>
      </w:hyperlink>
      <w:r w:rsidRPr="00CA69C2">
        <w:rPr>
          <w:rFonts w:asciiTheme="minorHAnsi" w:hAnsiTheme="minorHAnsi" w:cstheme="minorHAnsi"/>
          <w:sz w:val="22"/>
          <w:szCs w:val="22"/>
        </w:rPr>
        <w:t xml:space="preserve"> WCU is an institutional member of NCFDD, which offers numerous resources, webinars, and programs aimed at faculty development at various career stages, and includes topics related to diversity and mentoring. </w:t>
      </w:r>
    </w:p>
    <w:p w14:paraId="074A15EF" w14:textId="77777777" w:rsidR="00617C62" w:rsidRPr="00CA69C2" w:rsidRDefault="00617C62" w:rsidP="006C1986">
      <w:pPr>
        <w:rPr>
          <w:rFonts w:asciiTheme="minorHAnsi" w:hAnsiTheme="minorHAnsi" w:cstheme="minorHAnsi"/>
          <w:b/>
          <w:bCs/>
          <w:i/>
          <w:iCs/>
          <w:sz w:val="22"/>
          <w:szCs w:val="22"/>
        </w:rPr>
      </w:pPr>
    </w:p>
    <w:p w14:paraId="000B71C2" w14:textId="51BAD354" w:rsidR="006C1986" w:rsidRPr="00CA69C2" w:rsidRDefault="006C1986" w:rsidP="002E32FC">
      <w:pPr>
        <w:pStyle w:val="Heading2"/>
      </w:pPr>
      <w:bookmarkStart w:id="21" w:name="_Toc232668118"/>
      <w:r>
        <w:t>Potential Challenges in Mentoring Relationship</w:t>
      </w:r>
      <w:r w:rsidR="00B67E89">
        <w:t>s</w:t>
      </w:r>
      <w:bookmarkEnd w:id="21"/>
    </w:p>
    <w:p w14:paraId="1F890721" w14:textId="69F9B403" w:rsidR="008E6F30" w:rsidRPr="00CA69C2" w:rsidRDefault="008E6F30" w:rsidP="00375D31">
      <w:pPr>
        <w:rPr>
          <w:rFonts w:asciiTheme="minorHAnsi" w:hAnsiTheme="minorHAnsi" w:cstheme="minorHAnsi"/>
          <w:sz w:val="22"/>
          <w:szCs w:val="22"/>
        </w:rPr>
      </w:pPr>
      <w:r w:rsidRPr="00CA69C2">
        <w:rPr>
          <w:rFonts w:asciiTheme="minorHAnsi" w:hAnsiTheme="minorHAnsi" w:cstheme="minorHAnsi"/>
          <w:sz w:val="22"/>
          <w:szCs w:val="22"/>
        </w:rPr>
        <w:t xml:space="preserve">As helpful as a mentoring can be, </w:t>
      </w:r>
      <w:r w:rsidR="00E82DB9" w:rsidRPr="00CA69C2">
        <w:rPr>
          <w:rFonts w:asciiTheme="minorHAnsi" w:hAnsiTheme="minorHAnsi" w:cstheme="minorHAnsi"/>
          <w:i/>
          <w:iCs/>
          <w:sz w:val="22"/>
          <w:szCs w:val="22"/>
        </w:rPr>
        <w:t>participants may experience</w:t>
      </w:r>
      <w:r w:rsidRPr="00CA69C2">
        <w:rPr>
          <w:rFonts w:asciiTheme="minorHAnsi" w:hAnsiTheme="minorHAnsi" w:cstheme="minorHAnsi"/>
          <w:sz w:val="22"/>
          <w:szCs w:val="22"/>
        </w:rPr>
        <w:t xml:space="preserve"> </w:t>
      </w:r>
      <w:r w:rsidR="006C1986" w:rsidRPr="00CA69C2">
        <w:rPr>
          <w:rFonts w:asciiTheme="minorHAnsi" w:hAnsiTheme="minorHAnsi" w:cstheme="minorHAnsi"/>
          <w:sz w:val="22"/>
          <w:szCs w:val="22"/>
        </w:rPr>
        <w:t>issues that could arise</w:t>
      </w:r>
      <w:r w:rsidRPr="00CA69C2">
        <w:rPr>
          <w:rFonts w:asciiTheme="minorHAnsi" w:hAnsiTheme="minorHAnsi" w:cstheme="minorHAnsi"/>
          <w:sz w:val="22"/>
          <w:szCs w:val="22"/>
        </w:rPr>
        <w:t xml:space="preserve"> in any mentoring relationship</w:t>
      </w:r>
      <w:r w:rsidR="006C1986" w:rsidRPr="00CA69C2">
        <w:rPr>
          <w:rFonts w:asciiTheme="minorHAnsi" w:hAnsiTheme="minorHAnsi" w:cstheme="minorHAnsi"/>
          <w:sz w:val="22"/>
          <w:szCs w:val="22"/>
        </w:rPr>
        <w:t xml:space="preserve">. We encourage you to </w:t>
      </w:r>
      <w:r w:rsidR="00B67E89" w:rsidRPr="00CA69C2">
        <w:rPr>
          <w:rFonts w:asciiTheme="minorHAnsi" w:hAnsiTheme="minorHAnsi" w:cstheme="minorHAnsi"/>
          <w:sz w:val="22"/>
          <w:szCs w:val="22"/>
        </w:rPr>
        <w:t xml:space="preserve">attend to </w:t>
      </w:r>
      <w:r w:rsidRPr="00CA69C2">
        <w:rPr>
          <w:rFonts w:asciiTheme="minorHAnsi" w:hAnsiTheme="minorHAnsi" w:cstheme="minorHAnsi"/>
          <w:sz w:val="22"/>
          <w:szCs w:val="22"/>
        </w:rPr>
        <w:t>these issues</w:t>
      </w:r>
      <w:r w:rsidR="00B67E89" w:rsidRPr="00CA69C2">
        <w:rPr>
          <w:rFonts w:asciiTheme="minorHAnsi" w:hAnsiTheme="minorHAnsi" w:cstheme="minorHAnsi"/>
          <w:sz w:val="22"/>
          <w:szCs w:val="22"/>
        </w:rPr>
        <w:t xml:space="preserve">: </w:t>
      </w:r>
    </w:p>
    <w:p w14:paraId="712260ED" w14:textId="728CC37D" w:rsidR="00375D31" w:rsidRPr="00CA69C2" w:rsidRDefault="00375D31" w:rsidP="004F2BE6">
      <w:pPr>
        <w:pStyle w:val="ListParagraph"/>
        <w:numPr>
          <w:ilvl w:val="0"/>
          <w:numId w:val="4"/>
        </w:numPr>
        <w:rPr>
          <w:rFonts w:cstheme="minorHAnsi"/>
          <w:i w:val="0"/>
          <w:iCs w:val="0"/>
          <w:sz w:val="22"/>
          <w:szCs w:val="22"/>
        </w:rPr>
      </w:pPr>
      <w:r w:rsidRPr="00CA69C2">
        <w:rPr>
          <w:rFonts w:cstheme="minorHAnsi"/>
          <w:sz w:val="22"/>
          <w:szCs w:val="22"/>
        </w:rPr>
        <w:t>Time</w:t>
      </w:r>
      <w:r w:rsidR="00672598" w:rsidRPr="00CA69C2">
        <w:rPr>
          <w:rFonts w:cstheme="minorHAnsi"/>
          <w:sz w:val="22"/>
          <w:szCs w:val="22"/>
        </w:rPr>
        <w:t xml:space="preserve"> Demands</w:t>
      </w:r>
      <w:r w:rsidRPr="00CA69C2">
        <w:rPr>
          <w:rFonts w:cstheme="minorHAnsi"/>
          <w:i w:val="0"/>
          <w:iCs w:val="0"/>
          <w:sz w:val="22"/>
          <w:szCs w:val="22"/>
        </w:rPr>
        <w:t>:</w:t>
      </w:r>
      <w:r w:rsidR="005D3CE8" w:rsidRPr="00CA69C2">
        <w:rPr>
          <w:rFonts w:cstheme="minorHAnsi"/>
          <w:i w:val="0"/>
          <w:iCs w:val="0"/>
          <w:sz w:val="22"/>
          <w:szCs w:val="22"/>
        </w:rPr>
        <w:t xml:space="preserve"> </w:t>
      </w:r>
      <w:r w:rsidR="00031CE5" w:rsidRPr="00CA69C2">
        <w:rPr>
          <w:rFonts w:cstheme="minorHAnsi"/>
          <w:i w:val="0"/>
          <w:iCs w:val="0"/>
          <w:sz w:val="22"/>
          <w:szCs w:val="22"/>
        </w:rPr>
        <w:t>Dedicated m</w:t>
      </w:r>
      <w:r w:rsidR="005D3CE8" w:rsidRPr="00CA69C2">
        <w:rPr>
          <w:rFonts w:cstheme="minorHAnsi"/>
          <w:i w:val="0"/>
          <w:iCs w:val="0"/>
          <w:sz w:val="22"/>
          <w:szCs w:val="22"/>
        </w:rPr>
        <w:t xml:space="preserve">entoring relationships </w:t>
      </w:r>
      <w:r w:rsidRPr="00CA69C2">
        <w:rPr>
          <w:rFonts w:cstheme="minorHAnsi"/>
          <w:i w:val="0"/>
          <w:iCs w:val="0"/>
          <w:sz w:val="22"/>
          <w:szCs w:val="22"/>
        </w:rPr>
        <w:t>can be time-consuming</w:t>
      </w:r>
      <w:r w:rsidR="005D3CE8" w:rsidRPr="00CA69C2">
        <w:rPr>
          <w:rFonts w:cstheme="minorHAnsi"/>
          <w:i w:val="0"/>
          <w:iCs w:val="0"/>
          <w:sz w:val="22"/>
          <w:szCs w:val="22"/>
        </w:rPr>
        <w:t xml:space="preserve"> for </w:t>
      </w:r>
      <w:r w:rsidRPr="00CA69C2">
        <w:rPr>
          <w:rFonts w:cstheme="minorHAnsi"/>
          <w:i w:val="0"/>
          <w:iCs w:val="0"/>
          <w:sz w:val="22"/>
          <w:szCs w:val="22"/>
        </w:rPr>
        <w:t>the mentor and mentee</w:t>
      </w:r>
      <w:r w:rsidR="005D3CE8" w:rsidRPr="00CA69C2">
        <w:rPr>
          <w:rFonts w:cstheme="minorHAnsi"/>
          <w:i w:val="0"/>
          <w:iCs w:val="0"/>
          <w:sz w:val="22"/>
          <w:szCs w:val="22"/>
        </w:rPr>
        <w:t xml:space="preserve"> alike</w:t>
      </w:r>
      <w:r w:rsidRPr="00CA69C2">
        <w:rPr>
          <w:rFonts w:cstheme="minorHAnsi"/>
          <w:i w:val="0"/>
          <w:iCs w:val="0"/>
          <w:sz w:val="22"/>
          <w:szCs w:val="22"/>
        </w:rPr>
        <w:t xml:space="preserve">. </w:t>
      </w:r>
      <w:r w:rsidR="00031CE5" w:rsidRPr="00CA69C2">
        <w:rPr>
          <w:rFonts w:cstheme="minorHAnsi"/>
          <w:i w:val="0"/>
          <w:iCs w:val="0"/>
          <w:sz w:val="22"/>
          <w:szCs w:val="22"/>
        </w:rPr>
        <w:t xml:space="preserve">To ensure a successful mentoring partnership, honor each other’s time demands as you strategize to find </w:t>
      </w:r>
      <w:r w:rsidR="00672598" w:rsidRPr="00CA69C2">
        <w:rPr>
          <w:rFonts w:cstheme="minorHAnsi"/>
          <w:i w:val="0"/>
          <w:iCs w:val="0"/>
          <w:sz w:val="22"/>
          <w:szCs w:val="22"/>
        </w:rPr>
        <w:t xml:space="preserve">time for </w:t>
      </w:r>
      <w:r w:rsidRPr="00CA69C2">
        <w:rPr>
          <w:rFonts w:cstheme="minorHAnsi"/>
          <w:i w:val="0"/>
          <w:iCs w:val="0"/>
          <w:sz w:val="22"/>
          <w:szCs w:val="22"/>
        </w:rPr>
        <w:t xml:space="preserve">meetings, </w:t>
      </w:r>
      <w:r w:rsidR="005D3CE8" w:rsidRPr="00CA69C2">
        <w:rPr>
          <w:rFonts w:cstheme="minorHAnsi"/>
          <w:i w:val="0"/>
          <w:iCs w:val="0"/>
          <w:sz w:val="22"/>
          <w:szCs w:val="22"/>
        </w:rPr>
        <w:t xml:space="preserve">attending events, </w:t>
      </w:r>
      <w:r w:rsidRPr="00CA69C2">
        <w:rPr>
          <w:rFonts w:cstheme="minorHAnsi"/>
          <w:i w:val="0"/>
          <w:iCs w:val="0"/>
          <w:sz w:val="22"/>
          <w:szCs w:val="22"/>
        </w:rPr>
        <w:t>reviewing materials</w:t>
      </w:r>
      <w:r w:rsidR="00672598" w:rsidRPr="00CA69C2">
        <w:rPr>
          <w:rFonts w:cstheme="minorHAnsi"/>
          <w:i w:val="0"/>
          <w:iCs w:val="0"/>
          <w:sz w:val="22"/>
          <w:szCs w:val="22"/>
        </w:rPr>
        <w:t>, and</w:t>
      </w:r>
      <w:r w:rsidR="005D3CE8" w:rsidRPr="00CA69C2">
        <w:rPr>
          <w:rFonts w:cstheme="minorHAnsi"/>
          <w:i w:val="0"/>
          <w:iCs w:val="0"/>
          <w:sz w:val="22"/>
          <w:szCs w:val="22"/>
        </w:rPr>
        <w:t>/or</w:t>
      </w:r>
      <w:r w:rsidR="00672598" w:rsidRPr="00CA69C2">
        <w:rPr>
          <w:rFonts w:cstheme="minorHAnsi"/>
          <w:i w:val="0"/>
          <w:iCs w:val="0"/>
          <w:sz w:val="22"/>
          <w:szCs w:val="22"/>
        </w:rPr>
        <w:t xml:space="preserve"> informal social time</w:t>
      </w:r>
      <w:r w:rsidR="00031CE5" w:rsidRPr="00CA69C2">
        <w:rPr>
          <w:rFonts w:cstheme="minorHAnsi"/>
          <w:i w:val="0"/>
          <w:iCs w:val="0"/>
          <w:sz w:val="22"/>
          <w:szCs w:val="22"/>
        </w:rPr>
        <w:t xml:space="preserve">. </w:t>
      </w:r>
    </w:p>
    <w:p w14:paraId="030B5CDC" w14:textId="7A055A31" w:rsidR="00375D31" w:rsidRPr="00CA69C2" w:rsidRDefault="006F37F0" w:rsidP="004F2BE6">
      <w:pPr>
        <w:pStyle w:val="ListParagraph"/>
        <w:numPr>
          <w:ilvl w:val="0"/>
          <w:numId w:val="4"/>
        </w:numPr>
        <w:rPr>
          <w:rFonts w:cstheme="minorHAnsi"/>
          <w:i w:val="0"/>
          <w:iCs w:val="0"/>
          <w:sz w:val="22"/>
          <w:szCs w:val="22"/>
        </w:rPr>
      </w:pPr>
      <w:r w:rsidRPr="00CA69C2">
        <w:rPr>
          <w:rFonts w:cstheme="minorHAnsi"/>
          <w:sz w:val="22"/>
          <w:szCs w:val="22"/>
        </w:rPr>
        <w:t>Differing Values</w:t>
      </w:r>
      <w:r w:rsidR="00375D31" w:rsidRPr="00CA69C2">
        <w:rPr>
          <w:rFonts w:cstheme="minorHAnsi"/>
          <w:i w:val="0"/>
          <w:iCs w:val="0"/>
          <w:sz w:val="22"/>
          <w:szCs w:val="22"/>
        </w:rPr>
        <w:t xml:space="preserve">: </w:t>
      </w:r>
      <w:r w:rsidR="00672598" w:rsidRPr="00CA69C2">
        <w:rPr>
          <w:rFonts w:cstheme="minorHAnsi"/>
          <w:i w:val="0"/>
          <w:iCs w:val="0"/>
          <w:sz w:val="22"/>
          <w:szCs w:val="22"/>
        </w:rPr>
        <w:t>Even the best matched m</w:t>
      </w:r>
      <w:r w:rsidR="00375D31" w:rsidRPr="00CA69C2">
        <w:rPr>
          <w:rFonts w:cstheme="minorHAnsi"/>
          <w:i w:val="0"/>
          <w:iCs w:val="0"/>
          <w:sz w:val="22"/>
          <w:szCs w:val="22"/>
        </w:rPr>
        <w:t>entors</w:t>
      </w:r>
      <w:r w:rsidR="00672598" w:rsidRPr="00CA69C2">
        <w:rPr>
          <w:rFonts w:cstheme="minorHAnsi"/>
          <w:i w:val="0"/>
          <w:iCs w:val="0"/>
          <w:sz w:val="22"/>
          <w:szCs w:val="22"/>
        </w:rPr>
        <w:t>/</w:t>
      </w:r>
      <w:r w:rsidR="00375D31" w:rsidRPr="00CA69C2">
        <w:rPr>
          <w:rFonts w:cstheme="minorHAnsi"/>
          <w:i w:val="0"/>
          <w:iCs w:val="0"/>
          <w:sz w:val="22"/>
          <w:szCs w:val="22"/>
        </w:rPr>
        <w:t xml:space="preserve">mentees </w:t>
      </w:r>
      <w:r w:rsidR="00672598" w:rsidRPr="00CA69C2">
        <w:rPr>
          <w:rFonts w:cstheme="minorHAnsi"/>
          <w:i w:val="0"/>
          <w:iCs w:val="0"/>
          <w:sz w:val="22"/>
          <w:szCs w:val="22"/>
        </w:rPr>
        <w:t xml:space="preserve">partners will have some </w:t>
      </w:r>
      <w:r w:rsidR="00375D31" w:rsidRPr="00CA69C2">
        <w:rPr>
          <w:rFonts w:cstheme="minorHAnsi"/>
          <w:i w:val="0"/>
          <w:iCs w:val="0"/>
          <w:sz w:val="22"/>
          <w:szCs w:val="22"/>
        </w:rPr>
        <w:t>differing values or ethical beliefs</w:t>
      </w:r>
      <w:r w:rsidR="00672598" w:rsidRPr="00CA69C2">
        <w:rPr>
          <w:rFonts w:cstheme="minorHAnsi"/>
          <w:i w:val="0"/>
          <w:iCs w:val="0"/>
          <w:sz w:val="22"/>
          <w:szCs w:val="22"/>
        </w:rPr>
        <w:t xml:space="preserve">. </w:t>
      </w:r>
      <w:r w:rsidR="00031CE5" w:rsidRPr="00CA69C2">
        <w:rPr>
          <w:rFonts w:cstheme="minorHAnsi"/>
          <w:i w:val="0"/>
          <w:iCs w:val="0"/>
          <w:sz w:val="22"/>
          <w:szCs w:val="22"/>
        </w:rPr>
        <w:t>Recognize places of common ground and engage in o</w:t>
      </w:r>
      <w:r w:rsidR="00375D31" w:rsidRPr="00CA69C2">
        <w:rPr>
          <w:rFonts w:cstheme="minorHAnsi"/>
          <w:i w:val="0"/>
          <w:iCs w:val="0"/>
          <w:sz w:val="22"/>
          <w:szCs w:val="22"/>
        </w:rPr>
        <w:t xml:space="preserve">pen and respectful communication </w:t>
      </w:r>
      <w:r w:rsidR="00031CE5" w:rsidRPr="00CA69C2">
        <w:rPr>
          <w:rFonts w:cstheme="minorHAnsi"/>
          <w:i w:val="0"/>
          <w:iCs w:val="0"/>
          <w:sz w:val="22"/>
          <w:szCs w:val="22"/>
        </w:rPr>
        <w:t xml:space="preserve">toward the goal of </w:t>
      </w:r>
      <w:r w:rsidR="005D3CE8" w:rsidRPr="00CA69C2">
        <w:rPr>
          <w:rFonts w:cstheme="minorHAnsi"/>
          <w:i w:val="0"/>
          <w:iCs w:val="0"/>
          <w:sz w:val="22"/>
          <w:szCs w:val="22"/>
        </w:rPr>
        <w:t>mutual understanding</w:t>
      </w:r>
      <w:r w:rsidR="00375D31" w:rsidRPr="00CA69C2">
        <w:rPr>
          <w:rFonts w:cstheme="minorHAnsi"/>
          <w:i w:val="0"/>
          <w:iCs w:val="0"/>
          <w:sz w:val="22"/>
          <w:szCs w:val="22"/>
        </w:rPr>
        <w:t>.</w:t>
      </w:r>
    </w:p>
    <w:p w14:paraId="2E148869" w14:textId="1036AC89" w:rsidR="00375D31" w:rsidRPr="00CA69C2" w:rsidRDefault="00375D31" w:rsidP="004F2BE6">
      <w:pPr>
        <w:pStyle w:val="ListParagraph"/>
        <w:numPr>
          <w:ilvl w:val="0"/>
          <w:numId w:val="4"/>
        </w:numPr>
        <w:rPr>
          <w:rFonts w:cstheme="minorHAnsi"/>
          <w:i w:val="0"/>
          <w:iCs w:val="0"/>
          <w:sz w:val="22"/>
          <w:szCs w:val="22"/>
        </w:rPr>
      </w:pPr>
      <w:r w:rsidRPr="00CA69C2">
        <w:rPr>
          <w:rFonts w:cstheme="minorHAnsi"/>
          <w:sz w:val="22"/>
          <w:szCs w:val="22"/>
        </w:rPr>
        <w:t>Conflict</w:t>
      </w:r>
      <w:r w:rsidR="00672598" w:rsidRPr="00CA69C2">
        <w:rPr>
          <w:rFonts w:cstheme="minorHAnsi"/>
          <w:sz w:val="22"/>
          <w:szCs w:val="22"/>
        </w:rPr>
        <w:t>s</w:t>
      </w:r>
      <w:r w:rsidRPr="00CA69C2">
        <w:rPr>
          <w:rFonts w:cstheme="minorHAnsi"/>
          <w:sz w:val="22"/>
          <w:szCs w:val="22"/>
        </w:rPr>
        <w:t xml:space="preserve"> of Interest</w:t>
      </w:r>
      <w:r w:rsidRPr="00CA69C2">
        <w:rPr>
          <w:rFonts w:cstheme="minorHAnsi"/>
          <w:i w:val="0"/>
          <w:iCs w:val="0"/>
          <w:sz w:val="22"/>
          <w:szCs w:val="22"/>
        </w:rPr>
        <w:t xml:space="preserve">: </w:t>
      </w:r>
      <w:r w:rsidR="005D3CE8" w:rsidRPr="00CA69C2">
        <w:rPr>
          <w:rFonts w:cstheme="minorHAnsi"/>
          <w:i w:val="0"/>
          <w:iCs w:val="0"/>
          <w:sz w:val="22"/>
          <w:szCs w:val="22"/>
        </w:rPr>
        <w:t>In rare situations, professional conflict of interest</w:t>
      </w:r>
      <w:r w:rsidR="00A356B9" w:rsidRPr="00CA69C2">
        <w:rPr>
          <w:rFonts w:cstheme="minorHAnsi"/>
          <w:i w:val="0"/>
          <w:iCs w:val="0"/>
          <w:sz w:val="22"/>
          <w:szCs w:val="22"/>
        </w:rPr>
        <w:t>s</w:t>
      </w:r>
      <w:r w:rsidR="005D3CE8" w:rsidRPr="00CA69C2">
        <w:rPr>
          <w:rFonts w:cstheme="minorHAnsi"/>
          <w:i w:val="0"/>
          <w:iCs w:val="0"/>
          <w:sz w:val="22"/>
          <w:szCs w:val="22"/>
        </w:rPr>
        <w:t xml:space="preserve"> </w:t>
      </w:r>
      <w:r w:rsidR="00A356B9" w:rsidRPr="00CA69C2">
        <w:rPr>
          <w:rFonts w:cstheme="minorHAnsi"/>
          <w:i w:val="0"/>
          <w:iCs w:val="0"/>
          <w:sz w:val="22"/>
          <w:szCs w:val="22"/>
        </w:rPr>
        <w:t xml:space="preserve">might interfere with a </w:t>
      </w:r>
      <w:r w:rsidR="005D3CE8" w:rsidRPr="00CA69C2">
        <w:rPr>
          <w:rFonts w:cstheme="minorHAnsi"/>
          <w:i w:val="0"/>
          <w:iCs w:val="0"/>
          <w:sz w:val="22"/>
          <w:szCs w:val="22"/>
        </w:rPr>
        <w:t xml:space="preserve">mentoring </w:t>
      </w:r>
      <w:r w:rsidR="00A356B9" w:rsidRPr="00CA69C2">
        <w:rPr>
          <w:rFonts w:cstheme="minorHAnsi"/>
          <w:i w:val="0"/>
          <w:iCs w:val="0"/>
          <w:sz w:val="22"/>
          <w:szCs w:val="22"/>
        </w:rPr>
        <w:t>partnership</w:t>
      </w:r>
      <w:r w:rsidRPr="00CA69C2">
        <w:rPr>
          <w:rFonts w:cstheme="minorHAnsi"/>
          <w:i w:val="0"/>
          <w:iCs w:val="0"/>
          <w:sz w:val="22"/>
          <w:szCs w:val="22"/>
        </w:rPr>
        <w:t xml:space="preserve">. </w:t>
      </w:r>
      <w:r w:rsidR="005D3CE8" w:rsidRPr="00CA69C2">
        <w:rPr>
          <w:rFonts w:cstheme="minorHAnsi"/>
          <w:i w:val="0"/>
          <w:iCs w:val="0"/>
          <w:sz w:val="22"/>
          <w:szCs w:val="22"/>
        </w:rPr>
        <w:t>If e</w:t>
      </w:r>
      <w:r w:rsidRPr="00CA69C2">
        <w:rPr>
          <w:rFonts w:cstheme="minorHAnsi"/>
          <w:i w:val="0"/>
          <w:iCs w:val="0"/>
          <w:sz w:val="22"/>
          <w:szCs w:val="22"/>
        </w:rPr>
        <w:t>stablish</w:t>
      </w:r>
      <w:r w:rsidR="005D3CE8" w:rsidRPr="00CA69C2">
        <w:rPr>
          <w:rFonts w:cstheme="minorHAnsi"/>
          <w:i w:val="0"/>
          <w:iCs w:val="0"/>
          <w:sz w:val="22"/>
          <w:szCs w:val="22"/>
        </w:rPr>
        <w:t xml:space="preserve">ing </w:t>
      </w:r>
      <w:r w:rsidRPr="00CA69C2">
        <w:rPr>
          <w:rFonts w:cstheme="minorHAnsi"/>
          <w:i w:val="0"/>
          <w:iCs w:val="0"/>
          <w:sz w:val="22"/>
          <w:szCs w:val="22"/>
        </w:rPr>
        <w:t xml:space="preserve">clear boundaries and transparency </w:t>
      </w:r>
      <w:r w:rsidR="005D3CE8" w:rsidRPr="00CA69C2">
        <w:rPr>
          <w:rFonts w:cstheme="minorHAnsi"/>
          <w:i w:val="0"/>
          <w:iCs w:val="0"/>
          <w:sz w:val="22"/>
          <w:szCs w:val="22"/>
        </w:rPr>
        <w:t>are insufficient</w:t>
      </w:r>
      <w:r w:rsidR="00031CE5" w:rsidRPr="00CA69C2">
        <w:rPr>
          <w:rFonts w:cstheme="minorHAnsi"/>
          <w:i w:val="0"/>
          <w:iCs w:val="0"/>
          <w:sz w:val="22"/>
          <w:szCs w:val="22"/>
        </w:rPr>
        <w:t xml:space="preserve"> to address a conflict of interest</w:t>
      </w:r>
      <w:r w:rsidR="005D3CE8" w:rsidRPr="00CA69C2">
        <w:rPr>
          <w:rFonts w:cstheme="minorHAnsi"/>
          <w:i w:val="0"/>
          <w:iCs w:val="0"/>
          <w:sz w:val="22"/>
          <w:szCs w:val="22"/>
        </w:rPr>
        <w:t xml:space="preserve">, reassignment may </w:t>
      </w:r>
      <w:r w:rsidR="00A356B9" w:rsidRPr="00CA69C2">
        <w:rPr>
          <w:rFonts w:cstheme="minorHAnsi"/>
          <w:i w:val="0"/>
          <w:iCs w:val="0"/>
          <w:sz w:val="22"/>
          <w:szCs w:val="22"/>
        </w:rPr>
        <w:t>be necessary</w:t>
      </w:r>
      <w:r w:rsidRPr="00CA69C2">
        <w:rPr>
          <w:rFonts w:cstheme="minorHAnsi"/>
          <w:i w:val="0"/>
          <w:iCs w:val="0"/>
          <w:sz w:val="22"/>
          <w:szCs w:val="22"/>
        </w:rPr>
        <w:t>.</w:t>
      </w:r>
    </w:p>
    <w:p w14:paraId="7A8F1668" w14:textId="7B3AFCCC" w:rsidR="00375D31" w:rsidRPr="00CA69C2" w:rsidRDefault="00375D31" w:rsidP="004F2BE6">
      <w:pPr>
        <w:pStyle w:val="ListParagraph"/>
        <w:numPr>
          <w:ilvl w:val="0"/>
          <w:numId w:val="4"/>
        </w:numPr>
        <w:rPr>
          <w:rFonts w:cstheme="minorHAnsi"/>
          <w:i w:val="0"/>
          <w:iCs w:val="0"/>
          <w:sz w:val="22"/>
          <w:szCs w:val="22"/>
        </w:rPr>
      </w:pPr>
      <w:r w:rsidRPr="00CA69C2">
        <w:rPr>
          <w:rFonts w:cstheme="minorHAnsi"/>
          <w:sz w:val="22"/>
          <w:szCs w:val="22"/>
        </w:rPr>
        <w:t>Confidentiality</w:t>
      </w:r>
      <w:r w:rsidRPr="00CA69C2">
        <w:rPr>
          <w:rFonts w:cstheme="minorHAnsi"/>
          <w:i w:val="0"/>
          <w:iCs w:val="0"/>
          <w:sz w:val="22"/>
          <w:szCs w:val="22"/>
        </w:rPr>
        <w:t xml:space="preserve">: </w:t>
      </w:r>
      <w:r w:rsidR="00A356B9" w:rsidRPr="00CA69C2">
        <w:rPr>
          <w:rFonts w:cstheme="minorHAnsi"/>
          <w:i w:val="0"/>
          <w:iCs w:val="0"/>
          <w:sz w:val="22"/>
          <w:szCs w:val="22"/>
        </w:rPr>
        <w:t xml:space="preserve">Discussions of career aspirations, work matters, and personal details </w:t>
      </w:r>
      <w:r w:rsidR="00031CE5" w:rsidRPr="00CA69C2">
        <w:rPr>
          <w:rFonts w:cstheme="minorHAnsi"/>
          <w:i w:val="0"/>
          <w:iCs w:val="0"/>
          <w:sz w:val="22"/>
          <w:szCs w:val="22"/>
        </w:rPr>
        <w:t xml:space="preserve">reveal </w:t>
      </w:r>
      <w:r w:rsidR="00A356B9" w:rsidRPr="00CA69C2">
        <w:rPr>
          <w:rFonts w:cstheme="minorHAnsi"/>
          <w:i w:val="0"/>
          <w:iCs w:val="0"/>
          <w:sz w:val="22"/>
          <w:szCs w:val="22"/>
        </w:rPr>
        <w:t>confidential information</w:t>
      </w:r>
      <w:r w:rsidR="00031CE5" w:rsidRPr="00CA69C2">
        <w:rPr>
          <w:rFonts w:cstheme="minorHAnsi"/>
          <w:i w:val="0"/>
          <w:iCs w:val="0"/>
          <w:sz w:val="22"/>
          <w:szCs w:val="22"/>
        </w:rPr>
        <w:t xml:space="preserve"> that can make both parties feel vulnerable</w:t>
      </w:r>
      <w:r w:rsidR="00A356B9" w:rsidRPr="00CA69C2">
        <w:rPr>
          <w:rFonts w:cstheme="minorHAnsi"/>
          <w:i w:val="0"/>
          <w:iCs w:val="0"/>
          <w:sz w:val="22"/>
          <w:szCs w:val="22"/>
        </w:rPr>
        <w:t xml:space="preserve">. </w:t>
      </w:r>
      <w:r w:rsidR="00A2696A" w:rsidRPr="00CA69C2">
        <w:rPr>
          <w:rFonts w:cstheme="minorHAnsi"/>
          <w:i w:val="0"/>
          <w:iCs w:val="0"/>
          <w:sz w:val="22"/>
          <w:szCs w:val="22"/>
        </w:rPr>
        <w:t xml:space="preserve">Information shared during mentoring sessions </w:t>
      </w:r>
      <w:r w:rsidR="00031CE5" w:rsidRPr="00CA69C2">
        <w:rPr>
          <w:rFonts w:cstheme="minorHAnsi"/>
          <w:i w:val="0"/>
          <w:iCs w:val="0"/>
          <w:sz w:val="22"/>
          <w:szCs w:val="22"/>
        </w:rPr>
        <w:t xml:space="preserve">should </w:t>
      </w:r>
      <w:r w:rsidR="00A2696A" w:rsidRPr="00CA69C2">
        <w:rPr>
          <w:rFonts w:cstheme="minorHAnsi"/>
          <w:i w:val="0"/>
          <w:iCs w:val="0"/>
          <w:sz w:val="22"/>
          <w:szCs w:val="22"/>
        </w:rPr>
        <w:t>remain confidential unless both parties agree otherwise.</w:t>
      </w:r>
    </w:p>
    <w:p w14:paraId="5217C371" w14:textId="6D121717" w:rsidR="006C1986" w:rsidRPr="00CA69C2" w:rsidRDefault="00375D31" w:rsidP="004F2BE6">
      <w:pPr>
        <w:pStyle w:val="ListParagraph"/>
        <w:numPr>
          <w:ilvl w:val="0"/>
          <w:numId w:val="4"/>
        </w:numPr>
        <w:rPr>
          <w:rFonts w:cstheme="minorHAnsi"/>
          <w:i w:val="0"/>
          <w:iCs w:val="0"/>
          <w:sz w:val="22"/>
          <w:szCs w:val="22"/>
        </w:rPr>
      </w:pPr>
      <w:r w:rsidRPr="00CA69C2">
        <w:rPr>
          <w:rFonts w:cstheme="minorHAnsi"/>
          <w:sz w:val="22"/>
          <w:szCs w:val="22"/>
        </w:rPr>
        <w:t>Unconscious Bias</w:t>
      </w:r>
      <w:r w:rsidRPr="00CA69C2">
        <w:rPr>
          <w:rFonts w:cstheme="minorHAnsi"/>
          <w:i w:val="0"/>
          <w:iCs w:val="0"/>
          <w:sz w:val="22"/>
          <w:szCs w:val="22"/>
        </w:rPr>
        <w:t>: Unconscious bias can manifest in various ways</w:t>
      </w:r>
      <w:r w:rsidR="00031CE5" w:rsidRPr="00CA69C2">
        <w:rPr>
          <w:rFonts w:cstheme="minorHAnsi"/>
          <w:i w:val="0"/>
          <w:iCs w:val="0"/>
          <w:sz w:val="22"/>
          <w:szCs w:val="22"/>
        </w:rPr>
        <w:t xml:space="preserve"> within a mentoring relationship and can originate </w:t>
      </w:r>
      <w:r w:rsidR="00185883" w:rsidRPr="00CA69C2">
        <w:rPr>
          <w:rFonts w:cstheme="minorHAnsi"/>
          <w:i w:val="0"/>
          <w:iCs w:val="0"/>
          <w:sz w:val="22"/>
          <w:szCs w:val="22"/>
        </w:rPr>
        <w:t xml:space="preserve">from </w:t>
      </w:r>
      <w:r w:rsidR="00031CE5" w:rsidRPr="00CA69C2">
        <w:rPr>
          <w:rFonts w:cstheme="minorHAnsi"/>
          <w:i w:val="0"/>
          <w:iCs w:val="0"/>
          <w:sz w:val="22"/>
          <w:szCs w:val="22"/>
        </w:rPr>
        <w:t xml:space="preserve">both </w:t>
      </w:r>
      <w:r w:rsidR="00185883" w:rsidRPr="00CA69C2">
        <w:rPr>
          <w:rFonts w:cstheme="minorHAnsi"/>
          <w:i w:val="0"/>
          <w:iCs w:val="0"/>
          <w:sz w:val="22"/>
          <w:szCs w:val="22"/>
        </w:rPr>
        <w:t>mentors and mentees</w:t>
      </w:r>
      <w:r w:rsidRPr="00CA69C2">
        <w:rPr>
          <w:rFonts w:cstheme="minorHAnsi"/>
          <w:i w:val="0"/>
          <w:iCs w:val="0"/>
          <w:sz w:val="22"/>
          <w:szCs w:val="22"/>
        </w:rPr>
        <w:t xml:space="preserve">. </w:t>
      </w:r>
      <w:r w:rsidR="00185883" w:rsidRPr="00CA69C2">
        <w:rPr>
          <w:rFonts w:cstheme="minorHAnsi"/>
          <w:i w:val="0"/>
          <w:iCs w:val="0"/>
          <w:sz w:val="22"/>
          <w:szCs w:val="22"/>
        </w:rPr>
        <w:t xml:space="preserve">Both parties </w:t>
      </w:r>
      <w:r w:rsidRPr="00CA69C2">
        <w:rPr>
          <w:rFonts w:cstheme="minorHAnsi"/>
          <w:i w:val="0"/>
          <w:iCs w:val="0"/>
          <w:sz w:val="22"/>
          <w:szCs w:val="22"/>
        </w:rPr>
        <w:t xml:space="preserve">should actively work to recognize and mitigate unconscious bias to ensure </w:t>
      </w:r>
      <w:r w:rsidR="00185883" w:rsidRPr="00CA69C2">
        <w:rPr>
          <w:rFonts w:cstheme="minorHAnsi"/>
          <w:i w:val="0"/>
          <w:iCs w:val="0"/>
          <w:sz w:val="22"/>
          <w:szCs w:val="22"/>
        </w:rPr>
        <w:t xml:space="preserve">a </w:t>
      </w:r>
      <w:r w:rsidRPr="00CA69C2">
        <w:rPr>
          <w:rFonts w:cstheme="minorHAnsi"/>
          <w:i w:val="0"/>
          <w:iCs w:val="0"/>
          <w:sz w:val="22"/>
          <w:szCs w:val="22"/>
        </w:rPr>
        <w:t xml:space="preserve">fair and equitable </w:t>
      </w:r>
      <w:r w:rsidR="00185883" w:rsidRPr="00CA69C2">
        <w:rPr>
          <w:rFonts w:cstheme="minorHAnsi"/>
          <w:i w:val="0"/>
          <w:iCs w:val="0"/>
          <w:sz w:val="22"/>
          <w:szCs w:val="22"/>
        </w:rPr>
        <w:t>mentoring partnership</w:t>
      </w:r>
      <w:r w:rsidRPr="00CA69C2">
        <w:rPr>
          <w:rFonts w:cstheme="minorHAnsi"/>
          <w:i w:val="0"/>
          <w:iCs w:val="0"/>
          <w:sz w:val="22"/>
          <w:szCs w:val="22"/>
        </w:rPr>
        <w:t>.</w:t>
      </w:r>
    </w:p>
    <w:p w14:paraId="4889BC9C" w14:textId="3CD49578" w:rsidR="00375D31" w:rsidRPr="00CA69C2" w:rsidRDefault="00B67E89" w:rsidP="00375D31">
      <w:pPr>
        <w:spacing w:after="160" w:line="259" w:lineRule="auto"/>
        <w:rPr>
          <w:rFonts w:asciiTheme="minorHAnsi" w:eastAsiaTheme="minorHAnsi" w:hAnsiTheme="minorHAnsi" w:cstheme="minorHAnsi"/>
          <w:kern w:val="2"/>
          <w:sz w:val="22"/>
          <w:szCs w:val="22"/>
          <w14:ligatures w14:val="standardContextual"/>
        </w:rPr>
      </w:pPr>
      <w:r w:rsidRPr="00CA69C2">
        <w:rPr>
          <w:rFonts w:asciiTheme="minorHAnsi" w:eastAsiaTheme="minorHAnsi" w:hAnsiTheme="minorHAnsi" w:cstheme="minorHAnsi"/>
          <w:kern w:val="2"/>
          <w:sz w:val="22"/>
          <w:szCs w:val="22"/>
          <w14:ligatures w14:val="standardContextual"/>
        </w:rPr>
        <w:t>M</w:t>
      </w:r>
      <w:r w:rsidR="00375D31" w:rsidRPr="00CA69C2">
        <w:rPr>
          <w:rFonts w:asciiTheme="minorHAnsi" w:eastAsiaTheme="minorHAnsi" w:hAnsiTheme="minorHAnsi" w:cstheme="minorHAnsi"/>
          <w:kern w:val="2"/>
          <w:sz w:val="22"/>
          <w:szCs w:val="22"/>
          <w14:ligatures w14:val="standardContextual"/>
        </w:rPr>
        <w:t xml:space="preserve">entors and mentees </w:t>
      </w:r>
      <w:r w:rsidRPr="00CA69C2">
        <w:rPr>
          <w:rFonts w:asciiTheme="minorHAnsi" w:eastAsiaTheme="minorHAnsi" w:hAnsiTheme="minorHAnsi" w:cstheme="minorHAnsi"/>
          <w:kern w:val="2"/>
          <w:sz w:val="22"/>
          <w:szCs w:val="22"/>
          <w14:ligatures w14:val="standardContextual"/>
        </w:rPr>
        <w:t xml:space="preserve">are </w:t>
      </w:r>
      <w:r w:rsidR="00375D31" w:rsidRPr="00CA69C2">
        <w:rPr>
          <w:rFonts w:asciiTheme="minorHAnsi" w:eastAsiaTheme="minorHAnsi" w:hAnsiTheme="minorHAnsi" w:cstheme="minorHAnsi"/>
          <w:kern w:val="2"/>
          <w:sz w:val="22"/>
          <w:szCs w:val="22"/>
          <w14:ligatures w14:val="standardContextual"/>
        </w:rPr>
        <w:t xml:space="preserve">encouraged to reach out to the FMP </w:t>
      </w:r>
      <w:r w:rsidR="00C9035B" w:rsidRPr="00CA69C2">
        <w:rPr>
          <w:rFonts w:asciiTheme="minorHAnsi" w:eastAsiaTheme="minorHAnsi" w:hAnsiTheme="minorHAnsi" w:cstheme="minorHAnsi"/>
          <w:i/>
          <w:iCs/>
          <w:kern w:val="2"/>
          <w:sz w:val="22"/>
          <w:szCs w:val="22"/>
          <w14:ligatures w14:val="standardContextual"/>
        </w:rPr>
        <w:t>co-</w:t>
      </w:r>
      <w:r w:rsidR="00375D31" w:rsidRPr="00CA69C2">
        <w:rPr>
          <w:rFonts w:asciiTheme="minorHAnsi" w:eastAsiaTheme="minorHAnsi" w:hAnsiTheme="minorHAnsi" w:cstheme="minorHAnsi"/>
          <w:kern w:val="2"/>
          <w:sz w:val="22"/>
          <w:szCs w:val="22"/>
          <w14:ligatures w14:val="standardContextual"/>
        </w:rPr>
        <w:t>chairs for guidance and support</w:t>
      </w:r>
      <w:r w:rsidRPr="00CA69C2">
        <w:rPr>
          <w:rFonts w:asciiTheme="minorHAnsi" w:eastAsiaTheme="minorHAnsi" w:hAnsiTheme="minorHAnsi" w:cstheme="minorHAnsi"/>
          <w:kern w:val="2"/>
          <w:sz w:val="22"/>
          <w:szCs w:val="22"/>
          <w14:ligatures w14:val="standardContextual"/>
        </w:rPr>
        <w:t xml:space="preserve"> </w:t>
      </w:r>
      <w:r w:rsidR="00C9035B" w:rsidRPr="00CA69C2">
        <w:rPr>
          <w:rFonts w:asciiTheme="minorHAnsi" w:eastAsiaTheme="minorHAnsi" w:hAnsiTheme="minorHAnsi" w:cstheme="minorHAnsi"/>
          <w:i/>
          <w:iCs/>
          <w:kern w:val="2"/>
          <w:sz w:val="22"/>
          <w:szCs w:val="22"/>
          <w14:ligatures w14:val="standardContextual"/>
        </w:rPr>
        <w:t>on</w:t>
      </w:r>
      <w:r w:rsidRPr="00CA69C2">
        <w:rPr>
          <w:rFonts w:asciiTheme="minorHAnsi" w:eastAsiaTheme="minorHAnsi" w:hAnsiTheme="minorHAnsi" w:cstheme="minorHAnsi"/>
          <w:kern w:val="2"/>
          <w:sz w:val="22"/>
          <w:szCs w:val="22"/>
          <w14:ligatures w14:val="standardContextual"/>
        </w:rPr>
        <w:t xml:space="preserve"> any of these issues</w:t>
      </w:r>
      <w:r w:rsidR="00375D31" w:rsidRPr="00CA69C2">
        <w:rPr>
          <w:rFonts w:asciiTheme="minorHAnsi" w:eastAsiaTheme="minorHAnsi" w:hAnsiTheme="minorHAnsi" w:cstheme="minorHAnsi"/>
          <w:kern w:val="2"/>
          <w:sz w:val="22"/>
          <w:szCs w:val="22"/>
          <w14:ligatures w14:val="standardContextual"/>
        </w:rPr>
        <w:t xml:space="preserve">. The FMP chairs can provide resources, facilitate discussions, </w:t>
      </w:r>
      <w:r w:rsidRPr="00CA69C2">
        <w:rPr>
          <w:rFonts w:asciiTheme="minorHAnsi" w:eastAsiaTheme="minorHAnsi" w:hAnsiTheme="minorHAnsi" w:cstheme="minorHAnsi"/>
          <w:kern w:val="2"/>
          <w:sz w:val="22"/>
          <w:szCs w:val="22"/>
          <w14:ligatures w14:val="standardContextual"/>
        </w:rPr>
        <w:t xml:space="preserve">and </w:t>
      </w:r>
      <w:r w:rsidR="00375D31" w:rsidRPr="00CA69C2">
        <w:rPr>
          <w:rFonts w:asciiTheme="minorHAnsi" w:eastAsiaTheme="minorHAnsi" w:hAnsiTheme="minorHAnsi" w:cstheme="minorHAnsi"/>
          <w:kern w:val="2"/>
          <w:sz w:val="22"/>
          <w:szCs w:val="22"/>
          <w14:ligatures w14:val="standardContextual"/>
        </w:rPr>
        <w:t>offer solutions</w:t>
      </w:r>
      <w:r w:rsidRPr="00CA69C2">
        <w:rPr>
          <w:rFonts w:asciiTheme="minorHAnsi" w:eastAsiaTheme="minorHAnsi" w:hAnsiTheme="minorHAnsi" w:cstheme="minorHAnsi"/>
          <w:kern w:val="2"/>
          <w:sz w:val="22"/>
          <w:szCs w:val="22"/>
          <w14:ligatures w14:val="standardContextual"/>
        </w:rPr>
        <w:t xml:space="preserve">, </w:t>
      </w:r>
      <w:r w:rsidRPr="00CA69C2">
        <w:rPr>
          <w:rFonts w:asciiTheme="minorHAnsi" w:eastAsiaTheme="minorHAnsi" w:hAnsiTheme="minorHAnsi" w:cstheme="minorHAnsi"/>
          <w:kern w:val="2"/>
          <w:sz w:val="22"/>
          <w:szCs w:val="22"/>
          <w14:ligatures w14:val="standardContextual"/>
        </w:rPr>
        <w:lastRenderedPageBreak/>
        <w:t xml:space="preserve">including </w:t>
      </w:r>
      <w:r w:rsidR="00185883" w:rsidRPr="00CA69C2">
        <w:rPr>
          <w:rFonts w:asciiTheme="minorHAnsi" w:eastAsiaTheme="minorHAnsi" w:hAnsiTheme="minorHAnsi" w:cstheme="minorHAnsi"/>
          <w:kern w:val="2"/>
          <w:sz w:val="22"/>
          <w:szCs w:val="22"/>
          <w14:ligatures w14:val="standardContextual"/>
        </w:rPr>
        <w:t>reassign</w:t>
      </w:r>
      <w:r w:rsidRPr="00CA69C2">
        <w:rPr>
          <w:rFonts w:asciiTheme="minorHAnsi" w:eastAsiaTheme="minorHAnsi" w:hAnsiTheme="minorHAnsi" w:cstheme="minorHAnsi"/>
          <w:kern w:val="2"/>
          <w:sz w:val="22"/>
          <w:szCs w:val="22"/>
          <w14:ligatures w14:val="standardContextual"/>
        </w:rPr>
        <w:t>ing</w:t>
      </w:r>
      <w:r w:rsidR="00185883" w:rsidRPr="00CA69C2">
        <w:rPr>
          <w:rFonts w:asciiTheme="minorHAnsi" w:eastAsiaTheme="minorHAnsi" w:hAnsiTheme="minorHAnsi" w:cstheme="minorHAnsi"/>
          <w:kern w:val="2"/>
          <w:sz w:val="22"/>
          <w:szCs w:val="22"/>
          <w14:ligatures w14:val="standardContextual"/>
        </w:rPr>
        <w:t xml:space="preserve"> mentoring partners</w:t>
      </w:r>
      <w:r w:rsidRPr="00CA69C2">
        <w:rPr>
          <w:rFonts w:asciiTheme="minorHAnsi" w:eastAsiaTheme="minorHAnsi" w:hAnsiTheme="minorHAnsi" w:cstheme="minorHAnsi"/>
          <w:kern w:val="2"/>
          <w:sz w:val="22"/>
          <w:szCs w:val="22"/>
          <w14:ligatures w14:val="standardContextual"/>
        </w:rPr>
        <w:t>,</w:t>
      </w:r>
      <w:r w:rsidR="00185883" w:rsidRPr="00CA69C2">
        <w:rPr>
          <w:rFonts w:asciiTheme="minorHAnsi" w:eastAsiaTheme="minorHAnsi" w:hAnsiTheme="minorHAnsi" w:cstheme="minorHAnsi"/>
          <w:kern w:val="2"/>
          <w:sz w:val="22"/>
          <w:szCs w:val="22"/>
          <w14:ligatures w14:val="standardContextual"/>
        </w:rPr>
        <w:t xml:space="preserve"> if necessary</w:t>
      </w:r>
      <w:r w:rsidR="00375D31" w:rsidRPr="00CA69C2">
        <w:rPr>
          <w:rFonts w:asciiTheme="minorHAnsi" w:eastAsiaTheme="minorHAnsi" w:hAnsiTheme="minorHAnsi" w:cstheme="minorHAnsi"/>
          <w:kern w:val="2"/>
          <w:sz w:val="22"/>
          <w:szCs w:val="22"/>
          <w14:ligatures w14:val="standardContextual"/>
        </w:rPr>
        <w:t>.</w:t>
      </w:r>
      <w:r w:rsidRPr="00CA69C2">
        <w:rPr>
          <w:rFonts w:asciiTheme="minorHAnsi" w:eastAsiaTheme="minorHAnsi" w:hAnsiTheme="minorHAnsi" w:cstheme="minorHAnsi"/>
          <w:kern w:val="2"/>
          <w:sz w:val="22"/>
          <w:szCs w:val="22"/>
          <w14:ligatures w14:val="standardContextual"/>
        </w:rPr>
        <w:t xml:space="preserve"> </w:t>
      </w:r>
      <w:r w:rsidR="00A9468B" w:rsidRPr="00CA69C2">
        <w:rPr>
          <w:rFonts w:asciiTheme="minorHAnsi" w:eastAsiaTheme="minorHAnsi" w:hAnsiTheme="minorHAnsi" w:cstheme="minorHAnsi"/>
          <w:kern w:val="2"/>
          <w:sz w:val="22"/>
          <w:szCs w:val="22"/>
          <w14:ligatures w14:val="standardContextual"/>
        </w:rPr>
        <w:t>Our goal is to provide an enriching mentoring program experience for all involved.</w:t>
      </w:r>
    </w:p>
    <w:p w14:paraId="44077978" w14:textId="1BAC98A2" w:rsidR="00664AF0" w:rsidRDefault="00445E27" w:rsidP="00BB25B7">
      <w:pPr>
        <w:pStyle w:val="Heading1"/>
      </w:pPr>
      <w:bookmarkStart w:id="22" w:name="_Toc751311798"/>
      <w:r>
        <w:t>Mentoring</w:t>
      </w:r>
      <w:r w:rsidR="00BE4A07">
        <w:t xml:space="preserve"> Activities,</w:t>
      </w:r>
      <w:r>
        <w:t xml:space="preserve"> Strategies</w:t>
      </w:r>
      <w:r w:rsidR="00BE4A07">
        <w:t>,</w:t>
      </w:r>
      <w:r>
        <w:t xml:space="preserve"> and Resources</w:t>
      </w:r>
      <w:bookmarkEnd w:id="22"/>
    </w:p>
    <w:p w14:paraId="428CDC03" w14:textId="5D7629C9" w:rsidR="00DD2792" w:rsidRPr="00CA69C2" w:rsidRDefault="009B6831" w:rsidP="003D7544">
      <w:pPr>
        <w:rPr>
          <w:rFonts w:asciiTheme="minorHAnsi" w:hAnsiTheme="minorHAnsi" w:cstheme="minorHAnsi"/>
          <w:sz w:val="22"/>
          <w:szCs w:val="22"/>
        </w:rPr>
      </w:pPr>
      <w:r w:rsidRPr="00CA69C2">
        <w:rPr>
          <w:rFonts w:asciiTheme="minorHAnsi" w:hAnsiTheme="minorHAnsi" w:cstheme="minorHAnsi"/>
          <w:sz w:val="22"/>
          <w:szCs w:val="22"/>
        </w:rPr>
        <w:t>We</w:t>
      </w:r>
      <w:r w:rsidR="00AB530B" w:rsidRPr="00CA69C2">
        <w:rPr>
          <w:rFonts w:asciiTheme="minorHAnsi" w:hAnsiTheme="minorHAnsi" w:cstheme="minorHAnsi"/>
          <w:sz w:val="22"/>
          <w:szCs w:val="22"/>
        </w:rPr>
        <w:t xml:space="preserve"> hope you find some ideas below that </w:t>
      </w:r>
      <w:r w:rsidR="00DD2792" w:rsidRPr="00CA69C2">
        <w:rPr>
          <w:rFonts w:asciiTheme="minorHAnsi" w:hAnsiTheme="minorHAnsi" w:cstheme="minorHAnsi"/>
          <w:sz w:val="22"/>
          <w:szCs w:val="22"/>
        </w:rPr>
        <w:t>enhance your relationship</w:t>
      </w:r>
      <w:r w:rsidR="00D90C62" w:rsidRPr="00CA69C2">
        <w:rPr>
          <w:rFonts w:asciiTheme="minorHAnsi" w:hAnsiTheme="minorHAnsi" w:cstheme="minorHAnsi"/>
          <w:sz w:val="22"/>
          <w:szCs w:val="22"/>
        </w:rPr>
        <w:t>; adjust them as needed, e.g., if the activity is geared toward new faculty but you are in a mentoring relationship focused on promotion</w:t>
      </w:r>
      <w:r w:rsidR="00DD2792" w:rsidRPr="00CA69C2">
        <w:rPr>
          <w:rFonts w:asciiTheme="minorHAnsi" w:hAnsiTheme="minorHAnsi" w:cstheme="minorHAnsi"/>
          <w:sz w:val="22"/>
          <w:szCs w:val="22"/>
        </w:rPr>
        <w:t>.</w:t>
      </w:r>
      <w:r w:rsidR="00674B4F" w:rsidRPr="00CA69C2">
        <w:rPr>
          <w:rFonts w:asciiTheme="minorHAnsi" w:hAnsiTheme="minorHAnsi" w:cstheme="minorHAnsi"/>
          <w:sz w:val="22"/>
          <w:szCs w:val="22"/>
        </w:rPr>
        <w:t xml:space="preserve"> </w:t>
      </w:r>
    </w:p>
    <w:p w14:paraId="58C91DA5" w14:textId="77777777" w:rsidR="00E54402" w:rsidRPr="00CA69C2" w:rsidRDefault="00E54402" w:rsidP="003D7544">
      <w:pPr>
        <w:rPr>
          <w:rFonts w:asciiTheme="minorHAnsi" w:hAnsiTheme="minorHAnsi" w:cstheme="minorHAnsi"/>
          <w:b/>
          <w:bCs/>
          <w:i/>
          <w:iCs/>
          <w:sz w:val="22"/>
          <w:szCs w:val="22"/>
        </w:rPr>
      </w:pPr>
    </w:p>
    <w:p w14:paraId="2E246573" w14:textId="1FCACAA7" w:rsidR="00DD2792" w:rsidRPr="00CA69C2" w:rsidRDefault="00DD2792" w:rsidP="002E32FC">
      <w:pPr>
        <w:pStyle w:val="Heading2"/>
      </w:pPr>
      <w:bookmarkStart w:id="23" w:name="_Toc880117801"/>
      <w:r>
        <w:t>Suggested Activities</w:t>
      </w:r>
      <w:r w:rsidR="00D17990">
        <w:t xml:space="preserve"> </w:t>
      </w:r>
      <w:r w:rsidR="0051258D">
        <w:t xml:space="preserve">for </w:t>
      </w:r>
      <w:r w:rsidR="001067B2">
        <w:t>the Mentor Relationship</w:t>
      </w:r>
      <w:bookmarkEnd w:id="23"/>
    </w:p>
    <w:p w14:paraId="650A34E5" w14:textId="18CDDF3E" w:rsidR="008979FA" w:rsidRPr="00CA69C2" w:rsidRDefault="008979FA" w:rsidP="004F2BE6">
      <w:pPr>
        <w:pStyle w:val="ListParagraph"/>
        <w:numPr>
          <w:ilvl w:val="0"/>
          <w:numId w:val="12"/>
        </w:numPr>
        <w:rPr>
          <w:rFonts w:cstheme="minorHAnsi"/>
          <w:i w:val="0"/>
          <w:iCs w:val="0"/>
          <w:sz w:val="22"/>
          <w:szCs w:val="22"/>
        </w:rPr>
      </w:pPr>
      <w:r w:rsidRPr="00CA69C2">
        <w:rPr>
          <w:rFonts w:cstheme="minorHAnsi"/>
          <w:i w:val="0"/>
          <w:iCs w:val="0"/>
          <w:sz w:val="22"/>
          <w:szCs w:val="22"/>
        </w:rPr>
        <w:t>Plan goals for teaching, scholarly growth, and service; Check progress on those goals over the course of the year</w:t>
      </w:r>
      <w:r w:rsidR="00717431" w:rsidRPr="00CA69C2">
        <w:rPr>
          <w:rFonts w:cstheme="minorHAnsi"/>
          <w:i w:val="0"/>
          <w:iCs w:val="0"/>
          <w:sz w:val="22"/>
          <w:szCs w:val="22"/>
        </w:rPr>
        <w:t xml:space="preserve"> </w:t>
      </w:r>
    </w:p>
    <w:p w14:paraId="32EC34A9" w14:textId="5E485E3A" w:rsidR="00CE4121" w:rsidRPr="00CA69C2" w:rsidRDefault="00CE4121" w:rsidP="004F2BE6">
      <w:pPr>
        <w:pStyle w:val="ListParagraph"/>
        <w:numPr>
          <w:ilvl w:val="0"/>
          <w:numId w:val="12"/>
        </w:numPr>
        <w:rPr>
          <w:rFonts w:cstheme="minorHAnsi"/>
          <w:i w:val="0"/>
          <w:iCs w:val="0"/>
          <w:sz w:val="22"/>
          <w:szCs w:val="22"/>
        </w:rPr>
      </w:pPr>
      <w:r w:rsidRPr="00CA69C2">
        <w:rPr>
          <w:rFonts w:cstheme="minorHAnsi"/>
          <w:i w:val="0"/>
          <w:iCs w:val="0"/>
          <w:sz w:val="22"/>
          <w:szCs w:val="22"/>
        </w:rPr>
        <w:t xml:space="preserve">Attend together the </w:t>
      </w:r>
      <w:r w:rsidR="00303894" w:rsidRPr="00CA69C2">
        <w:rPr>
          <w:rFonts w:cstheme="minorHAnsi"/>
          <w:i w:val="0"/>
          <w:iCs w:val="0"/>
          <w:sz w:val="22"/>
          <w:szCs w:val="22"/>
        </w:rPr>
        <w:t xml:space="preserve">WCU </w:t>
      </w:r>
      <w:r w:rsidRPr="00CA69C2">
        <w:rPr>
          <w:rFonts w:cstheme="minorHAnsi"/>
          <w:i w:val="0"/>
          <w:iCs w:val="0"/>
          <w:sz w:val="22"/>
          <w:szCs w:val="22"/>
        </w:rPr>
        <w:t>President’s Welcome Back Address in September</w:t>
      </w:r>
    </w:p>
    <w:p w14:paraId="69EECC00" w14:textId="126BFBFB" w:rsidR="00503057" w:rsidRPr="00CA69C2" w:rsidRDefault="001124FD" w:rsidP="004F2BE6">
      <w:pPr>
        <w:pStyle w:val="ListParagraph"/>
        <w:numPr>
          <w:ilvl w:val="0"/>
          <w:numId w:val="12"/>
        </w:numPr>
        <w:rPr>
          <w:rFonts w:cstheme="minorHAnsi"/>
          <w:i w:val="0"/>
          <w:iCs w:val="0"/>
          <w:sz w:val="22"/>
          <w:szCs w:val="22"/>
        </w:rPr>
      </w:pPr>
      <w:r w:rsidRPr="00CA69C2">
        <w:rPr>
          <w:rFonts w:cstheme="minorHAnsi"/>
          <w:i w:val="0"/>
          <w:iCs w:val="0"/>
          <w:sz w:val="22"/>
          <w:szCs w:val="22"/>
        </w:rPr>
        <w:t>Determine what your mentee most needs</w:t>
      </w:r>
      <w:r w:rsidR="00503057" w:rsidRPr="00CA69C2">
        <w:rPr>
          <w:rFonts w:cstheme="minorHAnsi"/>
          <w:i w:val="0"/>
          <w:iCs w:val="0"/>
          <w:sz w:val="22"/>
          <w:szCs w:val="22"/>
        </w:rPr>
        <w:t xml:space="preserve"> near the beginning of the relationship </w:t>
      </w:r>
    </w:p>
    <w:p w14:paraId="73A242DE" w14:textId="73499BE6" w:rsidR="00CE4121" w:rsidRPr="00CA69C2" w:rsidRDefault="00303894" w:rsidP="004F2BE6">
      <w:pPr>
        <w:pStyle w:val="ListParagraph"/>
        <w:numPr>
          <w:ilvl w:val="0"/>
          <w:numId w:val="12"/>
        </w:numPr>
        <w:rPr>
          <w:rFonts w:cstheme="minorHAnsi"/>
          <w:i w:val="0"/>
          <w:iCs w:val="0"/>
          <w:sz w:val="22"/>
          <w:szCs w:val="22"/>
        </w:rPr>
      </w:pPr>
      <w:r w:rsidRPr="00CA69C2">
        <w:rPr>
          <w:rFonts w:cstheme="minorHAnsi"/>
          <w:i w:val="0"/>
          <w:iCs w:val="0"/>
          <w:sz w:val="22"/>
          <w:szCs w:val="22"/>
        </w:rPr>
        <w:t xml:space="preserve">Establish a writing </w:t>
      </w:r>
      <w:r w:rsidR="00547F47" w:rsidRPr="00CA69C2">
        <w:rPr>
          <w:rFonts w:cstheme="minorHAnsi"/>
          <w:i w:val="0"/>
          <w:iCs w:val="0"/>
          <w:sz w:val="22"/>
          <w:szCs w:val="22"/>
        </w:rPr>
        <w:t>routine, possibly together</w:t>
      </w:r>
    </w:p>
    <w:p w14:paraId="147AFD73" w14:textId="529D5307" w:rsidR="00DD2792" w:rsidRPr="00CA69C2" w:rsidRDefault="008979FA" w:rsidP="004F2BE6">
      <w:pPr>
        <w:pStyle w:val="ListParagraph"/>
        <w:numPr>
          <w:ilvl w:val="0"/>
          <w:numId w:val="12"/>
        </w:numPr>
        <w:rPr>
          <w:rFonts w:cstheme="minorHAnsi"/>
          <w:i w:val="0"/>
          <w:iCs w:val="0"/>
          <w:sz w:val="22"/>
          <w:szCs w:val="22"/>
        </w:rPr>
      </w:pPr>
      <w:r w:rsidRPr="00CA69C2">
        <w:rPr>
          <w:rFonts w:cstheme="minorHAnsi"/>
          <w:i w:val="0"/>
          <w:iCs w:val="0"/>
          <w:sz w:val="22"/>
          <w:szCs w:val="22"/>
        </w:rPr>
        <w:t xml:space="preserve">Read </w:t>
      </w:r>
      <w:r w:rsidR="0051258D" w:rsidRPr="00CA69C2">
        <w:rPr>
          <w:rFonts w:cstheme="minorHAnsi"/>
          <w:i w:val="0"/>
          <w:iCs w:val="0"/>
          <w:sz w:val="22"/>
          <w:szCs w:val="22"/>
        </w:rPr>
        <w:t xml:space="preserve">each other’s </w:t>
      </w:r>
      <w:r w:rsidRPr="00CA69C2">
        <w:rPr>
          <w:rFonts w:cstheme="minorHAnsi"/>
          <w:i w:val="0"/>
          <w:iCs w:val="0"/>
          <w:sz w:val="22"/>
          <w:szCs w:val="22"/>
        </w:rPr>
        <w:t>manuscripts, chapters, grant proposals</w:t>
      </w:r>
    </w:p>
    <w:p w14:paraId="48E58EF4" w14:textId="17FEF646" w:rsidR="004919E3" w:rsidRPr="00CA69C2" w:rsidRDefault="004919E3" w:rsidP="004F2BE6">
      <w:pPr>
        <w:pStyle w:val="ListParagraph"/>
        <w:numPr>
          <w:ilvl w:val="0"/>
          <w:numId w:val="12"/>
        </w:numPr>
        <w:rPr>
          <w:rFonts w:cstheme="minorHAnsi"/>
          <w:i w:val="0"/>
          <w:iCs w:val="0"/>
          <w:sz w:val="22"/>
          <w:szCs w:val="22"/>
        </w:rPr>
      </w:pPr>
      <w:r w:rsidRPr="00CA69C2">
        <w:rPr>
          <w:rFonts w:cstheme="minorHAnsi"/>
          <w:i w:val="0"/>
          <w:iCs w:val="0"/>
          <w:sz w:val="22"/>
          <w:szCs w:val="22"/>
        </w:rPr>
        <w:t>Write a teaching philosophy</w:t>
      </w:r>
      <w:r w:rsidR="00C1227A" w:rsidRPr="00CA69C2">
        <w:rPr>
          <w:rFonts w:cstheme="minorHAnsi"/>
          <w:i w:val="0"/>
          <w:iCs w:val="0"/>
          <w:sz w:val="22"/>
          <w:szCs w:val="22"/>
        </w:rPr>
        <w:t xml:space="preserve"> and/or</w:t>
      </w:r>
      <w:r w:rsidR="00F76C2A" w:rsidRPr="00CA69C2">
        <w:rPr>
          <w:rFonts w:cstheme="minorHAnsi"/>
          <w:i w:val="0"/>
          <w:iCs w:val="0"/>
          <w:sz w:val="22"/>
          <w:szCs w:val="22"/>
        </w:rPr>
        <w:t xml:space="preserve"> research narrative</w:t>
      </w:r>
    </w:p>
    <w:p w14:paraId="3CE1B8C0" w14:textId="288E1FC8" w:rsidR="004919E3" w:rsidRPr="00CA69C2" w:rsidRDefault="004919E3" w:rsidP="004F2BE6">
      <w:pPr>
        <w:pStyle w:val="ListParagraph"/>
        <w:numPr>
          <w:ilvl w:val="0"/>
          <w:numId w:val="12"/>
        </w:numPr>
        <w:rPr>
          <w:rFonts w:cstheme="minorHAnsi"/>
          <w:i w:val="0"/>
          <w:iCs w:val="0"/>
          <w:sz w:val="22"/>
          <w:szCs w:val="22"/>
        </w:rPr>
      </w:pPr>
      <w:r w:rsidRPr="00CA69C2">
        <w:rPr>
          <w:rFonts w:cstheme="minorHAnsi"/>
          <w:i w:val="0"/>
          <w:iCs w:val="0"/>
          <w:sz w:val="22"/>
          <w:szCs w:val="22"/>
        </w:rPr>
        <w:t xml:space="preserve">Make connections </w:t>
      </w:r>
      <w:r w:rsidR="00B77B7A" w:rsidRPr="00CA69C2">
        <w:rPr>
          <w:rFonts w:cstheme="minorHAnsi"/>
          <w:i w:val="0"/>
          <w:iCs w:val="0"/>
          <w:sz w:val="22"/>
          <w:szCs w:val="22"/>
        </w:rPr>
        <w:t>to helpful faculty and resources on campus</w:t>
      </w:r>
    </w:p>
    <w:p w14:paraId="7CC8E362" w14:textId="03FB7704" w:rsidR="004919E3" w:rsidRPr="00CA69C2" w:rsidRDefault="00B77B7A" w:rsidP="004F2BE6">
      <w:pPr>
        <w:pStyle w:val="ListParagraph"/>
        <w:numPr>
          <w:ilvl w:val="0"/>
          <w:numId w:val="12"/>
        </w:numPr>
        <w:rPr>
          <w:rFonts w:cstheme="minorHAnsi"/>
          <w:i w:val="0"/>
          <w:iCs w:val="0"/>
          <w:sz w:val="22"/>
          <w:szCs w:val="22"/>
        </w:rPr>
      </w:pPr>
      <w:r w:rsidRPr="00CA69C2">
        <w:rPr>
          <w:rFonts w:cstheme="minorHAnsi"/>
          <w:i w:val="0"/>
          <w:iCs w:val="0"/>
          <w:sz w:val="22"/>
          <w:szCs w:val="22"/>
        </w:rPr>
        <w:t>Help with time management (prioritize writing)</w:t>
      </w:r>
    </w:p>
    <w:p w14:paraId="7A0E3651" w14:textId="4DBF666C" w:rsidR="00B77B7A" w:rsidRPr="00CA69C2" w:rsidRDefault="00B77B7A" w:rsidP="004F2BE6">
      <w:pPr>
        <w:pStyle w:val="ListParagraph"/>
        <w:numPr>
          <w:ilvl w:val="0"/>
          <w:numId w:val="12"/>
        </w:numPr>
        <w:rPr>
          <w:rFonts w:cstheme="minorHAnsi"/>
          <w:i w:val="0"/>
          <w:iCs w:val="0"/>
          <w:sz w:val="22"/>
          <w:szCs w:val="22"/>
        </w:rPr>
      </w:pPr>
      <w:r w:rsidRPr="00CA69C2">
        <w:rPr>
          <w:rFonts w:cstheme="minorHAnsi"/>
          <w:i w:val="0"/>
          <w:iCs w:val="0"/>
          <w:sz w:val="22"/>
          <w:szCs w:val="22"/>
        </w:rPr>
        <w:t>Develop work habits that reflect goals</w:t>
      </w:r>
    </w:p>
    <w:p w14:paraId="2B8C232C" w14:textId="7F958407" w:rsidR="005A38EA" w:rsidRPr="00A03591" w:rsidRDefault="00EB0F03" w:rsidP="56A589E6">
      <w:pPr>
        <w:pStyle w:val="ListParagraph"/>
        <w:numPr>
          <w:ilvl w:val="0"/>
          <w:numId w:val="12"/>
        </w:numPr>
        <w:rPr>
          <w:i w:val="0"/>
          <w:iCs w:val="0"/>
          <w:sz w:val="22"/>
          <w:szCs w:val="22"/>
        </w:rPr>
      </w:pPr>
      <w:r w:rsidRPr="56A589E6">
        <w:rPr>
          <w:i w:val="0"/>
          <w:iCs w:val="0"/>
          <w:sz w:val="22"/>
          <w:szCs w:val="22"/>
        </w:rPr>
        <w:t>Explore</w:t>
      </w:r>
      <w:r w:rsidR="00217429" w:rsidRPr="56A589E6">
        <w:rPr>
          <w:i w:val="0"/>
          <w:iCs w:val="0"/>
          <w:sz w:val="22"/>
          <w:szCs w:val="22"/>
        </w:rPr>
        <w:t xml:space="preserve"> together</w:t>
      </w:r>
      <w:r w:rsidRPr="56A589E6">
        <w:rPr>
          <w:i w:val="0"/>
          <w:iCs w:val="0"/>
          <w:sz w:val="22"/>
          <w:szCs w:val="22"/>
        </w:rPr>
        <w:t xml:space="preserve"> the free </w:t>
      </w:r>
      <w:r w:rsidR="00217429" w:rsidRPr="56A589E6">
        <w:rPr>
          <w:i w:val="0"/>
          <w:iCs w:val="0"/>
          <w:sz w:val="22"/>
          <w:szCs w:val="22"/>
        </w:rPr>
        <w:t xml:space="preserve">subscription all </w:t>
      </w:r>
      <w:r w:rsidR="005A38EA" w:rsidRPr="56A589E6">
        <w:rPr>
          <w:i w:val="0"/>
          <w:iCs w:val="0"/>
          <w:sz w:val="22"/>
          <w:szCs w:val="22"/>
        </w:rPr>
        <w:t xml:space="preserve">WCU </w:t>
      </w:r>
      <w:r w:rsidR="00217429" w:rsidRPr="56A589E6">
        <w:rPr>
          <w:i w:val="0"/>
          <w:iCs w:val="0"/>
          <w:sz w:val="22"/>
          <w:szCs w:val="22"/>
        </w:rPr>
        <w:t>faculty have to the</w:t>
      </w:r>
      <w:r w:rsidR="15E201DE" w:rsidRPr="56A589E6">
        <w:rPr>
          <w:i w:val="0"/>
          <w:iCs w:val="0"/>
          <w:sz w:val="22"/>
          <w:szCs w:val="22"/>
        </w:rPr>
        <w:t xml:space="preserve"> </w:t>
      </w:r>
      <w:hyperlink r:id="rId14">
        <w:r w:rsidR="15E201DE" w:rsidRPr="56A589E6">
          <w:rPr>
            <w:rStyle w:val="Hyperlink"/>
            <w:i w:val="0"/>
            <w:iCs w:val="0"/>
            <w:sz w:val="22"/>
            <w:szCs w:val="22"/>
          </w:rPr>
          <w:t>National Center for Faculty Development and Diversity</w:t>
        </w:r>
      </w:hyperlink>
      <w:r w:rsidR="008A5426" w:rsidRPr="56A589E6">
        <w:rPr>
          <w:i w:val="0"/>
          <w:iCs w:val="0"/>
          <w:sz w:val="22"/>
          <w:szCs w:val="22"/>
        </w:rPr>
        <w:t xml:space="preserve">, an excellent resource for </w:t>
      </w:r>
      <w:r w:rsidR="005A1897" w:rsidRPr="56A589E6">
        <w:rPr>
          <w:i w:val="0"/>
          <w:iCs w:val="0"/>
          <w:sz w:val="22"/>
          <w:szCs w:val="22"/>
        </w:rPr>
        <w:t xml:space="preserve">how to succeed in academia. The NCFDD focuses on four areas: (1) Strategic Planning, (2) Explosive Productivity, (3) </w:t>
      </w:r>
      <w:r w:rsidR="005A38EA" w:rsidRPr="56A589E6">
        <w:rPr>
          <w:i w:val="0"/>
          <w:iCs w:val="0"/>
          <w:sz w:val="22"/>
          <w:szCs w:val="22"/>
        </w:rPr>
        <w:t>Healthy Relationships, and (4) Work-Life Balance.</w:t>
      </w:r>
    </w:p>
    <w:p w14:paraId="6D24573E" w14:textId="2096FD95" w:rsidR="00A00614" w:rsidRPr="00CA69C2" w:rsidRDefault="00A00614" w:rsidP="002E32FC">
      <w:pPr>
        <w:pStyle w:val="Heading2"/>
      </w:pPr>
      <w:bookmarkStart w:id="24" w:name="_Toc1084351186"/>
      <w:r>
        <w:t>Suggested Topics of Discussion for Mentor</w:t>
      </w:r>
      <w:r w:rsidR="00040B5B">
        <w:t>ing</w:t>
      </w:r>
      <w:r>
        <w:t xml:space="preserve"> Meetings</w:t>
      </w:r>
      <w:bookmarkEnd w:id="24"/>
    </w:p>
    <w:p w14:paraId="540F1942" w14:textId="3C443E23" w:rsidR="00A00614" w:rsidRPr="00CA69C2" w:rsidRDefault="00A00614" w:rsidP="56A589E6">
      <w:pPr>
        <w:rPr>
          <w:rFonts w:asciiTheme="minorHAnsi" w:hAnsiTheme="minorHAnsi" w:cstheme="minorBidi"/>
          <w:sz w:val="22"/>
          <w:szCs w:val="22"/>
        </w:rPr>
      </w:pPr>
      <w:r w:rsidRPr="56A589E6">
        <w:rPr>
          <w:rFonts w:asciiTheme="minorHAnsi" w:hAnsiTheme="minorHAnsi" w:cstheme="minorBidi"/>
          <w:sz w:val="22"/>
          <w:szCs w:val="22"/>
        </w:rPr>
        <w:t xml:space="preserve">The Faculty Mentoring Committee will email suggested topics </w:t>
      </w:r>
      <w:r w:rsidR="22EDE726" w:rsidRPr="56A589E6">
        <w:rPr>
          <w:rFonts w:asciiTheme="minorHAnsi" w:hAnsiTheme="minorHAnsi" w:cstheme="minorBidi"/>
          <w:sz w:val="22"/>
          <w:szCs w:val="22"/>
        </w:rPr>
        <w:t>for</w:t>
      </w:r>
      <w:r w:rsidRPr="56A589E6">
        <w:rPr>
          <w:rFonts w:asciiTheme="minorHAnsi" w:hAnsiTheme="minorHAnsi" w:cstheme="minorBidi"/>
          <w:sz w:val="22"/>
          <w:szCs w:val="22"/>
        </w:rPr>
        <w:t xml:space="preserve"> discussion each month.</w:t>
      </w:r>
      <w:r w:rsidR="00CF3BBF" w:rsidRPr="56A589E6">
        <w:rPr>
          <w:rFonts w:asciiTheme="minorHAnsi" w:hAnsiTheme="minorHAnsi" w:cstheme="minorBidi"/>
          <w:sz w:val="22"/>
          <w:szCs w:val="22"/>
        </w:rPr>
        <w:t xml:space="preserve"> In addition to those, consider these topics:</w:t>
      </w:r>
    </w:p>
    <w:p w14:paraId="1968C917" w14:textId="0D71A425" w:rsidR="00CF3BBF" w:rsidRPr="00CA69C2" w:rsidRDefault="00CF3BBF" w:rsidP="004F2BE6">
      <w:pPr>
        <w:pStyle w:val="ListParagraph"/>
        <w:numPr>
          <w:ilvl w:val="0"/>
          <w:numId w:val="13"/>
        </w:numPr>
        <w:rPr>
          <w:rFonts w:cstheme="minorHAnsi"/>
          <w:i w:val="0"/>
          <w:iCs w:val="0"/>
          <w:sz w:val="22"/>
          <w:szCs w:val="22"/>
        </w:rPr>
      </w:pPr>
      <w:r w:rsidRPr="00CA69C2">
        <w:rPr>
          <w:rFonts w:cstheme="minorHAnsi"/>
          <w:i w:val="0"/>
          <w:iCs w:val="0"/>
          <w:sz w:val="22"/>
          <w:szCs w:val="22"/>
        </w:rPr>
        <w:t>Work-life balance</w:t>
      </w:r>
    </w:p>
    <w:p w14:paraId="77E7A0CE" w14:textId="7D4AA001" w:rsidR="00CF3BBF" w:rsidRPr="00CA69C2" w:rsidRDefault="00BB4BF2" w:rsidP="004F2BE6">
      <w:pPr>
        <w:pStyle w:val="ListParagraph"/>
        <w:numPr>
          <w:ilvl w:val="0"/>
          <w:numId w:val="13"/>
        </w:numPr>
        <w:rPr>
          <w:rFonts w:cstheme="minorHAnsi"/>
          <w:i w:val="0"/>
          <w:iCs w:val="0"/>
          <w:sz w:val="22"/>
          <w:szCs w:val="22"/>
        </w:rPr>
      </w:pPr>
      <w:r>
        <w:rPr>
          <w:rFonts w:cstheme="minorHAnsi"/>
          <w:i w:val="0"/>
          <w:iCs w:val="0"/>
          <w:sz w:val="22"/>
          <w:szCs w:val="22"/>
        </w:rPr>
        <w:t>Coursework issues</w:t>
      </w:r>
    </w:p>
    <w:p w14:paraId="6E5375DB" w14:textId="6A280AF1" w:rsidR="00CF3BBF" w:rsidRPr="00CA69C2" w:rsidRDefault="00CF3BBF" w:rsidP="004F2BE6">
      <w:pPr>
        <w:pStyle w:val="ListParagraph"/>
        <w:numPr>
          <w:ilvl w:val="0"/>
          <w:numId w:val="13"/>
        </w:numPr>
        <w:rPr>
          <w:rFonts w:cstheme="minorHAnsi"/>
          <w:i w:val="0"/>
          <w:iCs w:val="0"/>
          <w:sz w:val="22"/>
          <w:szCs w:val="22"/>
        </w:rPr>
      </w:pPr>
      <w:r w:rsidRPr="00CA69C2">
        <w:rPr>
          <w:rFonts w:cstheme="minorHAnsi"/>
          <w:i w:val="0"/>
          <w:iCs w:val="0"/>
          <w:sz w:val="22"/>
          <w:szCs w:val="22"/>
        </w:rPr>
        <w:t>Campus culture</w:t>
      </w:r>
    </w:p>
    <w:p w14:paraId="224421C4" w14:textId="00C17316" w:rsidR="00CF3BBF" w:rsidRPr="00CA69C2" w:rsidRDefault="00062DE0" w:rsidP="004F2BE6">
      <w:pPr>
        <w:pStyle w:val="ListParagraph"/>
        <w:numPr>
          <w:ilvl w:val="0"/>
          <w:numId w:val="13"/>
        </w:numPr>
        <w:rPr>
          <w:rFonts w:cstheme="minorHAnsi"/>
          <w:i w:val="0"/>
          <w:iCs w:val="0"/>
          <w:sz w:val="22"/>
          <w:szCs w:val="22"/>
        </w:rPr>
      </w:pPr>
      <w:r w:rsidRPr="00CA69C2">
        <w:rPr>
          <w:rFonts w:cstheme="minorHAnsi"/>
          <w:i w:val="0"/>
          <w:iCs w:val="0"/>
          <w:sz w:val="22"/>
          <w:szCs w:val="22"/>
        </w:rPr>
        <w:t>Working with colleagues</w:t>
      </w:r>
      <w:r w:rsidR="00BB4BF2">
        <w:rPr>
          <w:rFonts w:cstheme="minorHAnsi"/>
          <w:i w:val="0"/>
          <w:iCs w:val="0"/>
          <w:sz w:val="22"/>
          <w:szCs w:val="22"/>
        </w:rPr>
        <w:t>, staff, and students</w:t>
      </w:r>
    </w:p>
    <w:p w14:paraId="748037E6" w14:textId="016E71C7" w:rsidR="00062DE0" w:rsidRPr="00CA69C2" w:rsidRDefault="00BB4BF2" w:rsidP="004F2BE6">
      <w:pPr>
        <w:pStyle w:val="ListParagraph"/>
        <w:numPr>
          <w:ilvl w:val="0"/>
          <w:numId w:val="13"/>
        </w:numPr>
        <w:rPr>
          <w:rFonts w:cstheme="minorHAnsi"/>
          <w:i w:val="0"/>
          <w:iCs w:val="0"/>
          <w:sz w:val="22"/>
          <w:szCs w:val="22"/>
        </w:rPr>
      </w:pPr>
      <w:r>
        <w:rPr>
          <w:rFonts w:cstheme="minorHAnsi"/>
          <w:i w:val="0"/>
          <w:iCs w:val="0"/>
          <w:sz w:val="22"/>
          <w:szCs w:val="22"/>
        </w:rPr>
        <w:t>Classroom management issues</w:t>
      </w:r>
    </w:p>
    <w:p w14:paraId="5A944FD0" w14:textId="4018459E" w:rsidR="001B4979" w:rsidRPr="00CA69C2" w:rsidRDefault="001B4979" w:rsidP="004F2BE6">
      <w:pPr>
        <w:pStyle w:val="ListParagraph"/>
        <w:numPr>
          <w:ilvl w:val="0"/>
          <w:numId w:val="13"/>
        </w:numPr>
        <w:rPr>
          <w:rFonts w:cstheme="minorHAnsi"/>
          <w:i w:val="0"/>
          <w:iCs w:val="0"/>
          <w:sz w:val="22"/>
          <w:szCs w:val="22"/>
        </w:rPr>
      </w:pPr>
      <w:r w:rsidRPr="00CA69C2">
        <w:rPr>
          <w:rFonts w:cstheme="minorHAnsi"/>
          <w:i w:val="0"/>
          <w:iCs w:val="0"/>
          <w:sz w:val="22"/>
          <w:szCs w:val="22"/>
        </w:rPr>
        <w:t>Understanding the TeP evaluation criteria</w:t>
      </w:r>
    </w:p>
    <w:p w14:paraId="0FA27328" w14:textId="402CBBC0" w:rsidR="00A03591" w:rsidRDefault="001B4979" w:rsidP="321F48BC">
      <w:pPr>
        <w:pStyle w:val="ListParagraph"/>
        <w:numPr>
          <w:ilvl w:val="0"/>
          <w:numId w:val="13"/>
        </w:numPr>
        <w:rPr>
          <w:i w:val="0"/>
          <w:iCs w:val="0"/>
          <w:sz w:val="22"/>
          <w:szCs w:val="22"/>
        </w:rPr>
      </w:pPr>
      <w:r w:rsidRPr="321F48BC">
        <w:rPr>
          <w:i w:val="0"/>
          <w:iCs w:val="0"/>
          <w:sz w:val="22"/>
          <w:szCs w:val="22"/>
        </w:rPr>
        <w:t>Strategically p</w:t>
      </w:r>
      <w:r w:rsidR="00565D53" w:rsidRPr="321F48BC">
        <w:rPr>
          <w:i w:val="0"/>
          <w:iCs w:val="0"/>
          <w:sz w:val="22"/>
          <w:szCs w:val="22"/>
        </w:rPr>
        <w:t>icking scholarship and service</w:t>
      </w:r>
      <w:r w:rsidRPr="321F48BC">
        <w:rPr>
          <w:i w:val="0"/>
          <w:iCs w:val="0"/>
          <w:sz w:val="22"/>
          <w:szCs w:val="22"/>
        </w:rPr>
        <w:t xml:space="preserve"> tasks (perhaps ones that overlap with each other and/or with teaching)</w:t>
      </w:r>
    </w:p>
    <w:p w14:paraId="29746F60" w14:textId="77777777" w:rsidR="00A43A24" w:rsidRDefault="00A43A24" w:rsidP="002E32FC">
      <w:pPr>
        <w:pStyle w:val="Heading2"/>
      </w:pPr>
      <w:bookmarkStart w:id="25" w:name="_Toc1134556723"/>
      <w:r>
        <w:t>Active Listening</w:t>
      </w:r>
      <w:bookmarkEnd w:id="25"/>
    </w:p>
    <w:p w14:paraId="543EE2CD" w14:textId="5D5962A1" w:rsidR="00A43A24" w:rsidRDefault="00A43A24" w:rsidP="002E32FC">
      <w:pPr>
        <w:pStyle w:val="Heading2"/>
      </w:pPr>
      <w:bookmarkStart w:id="26" w:name="_Toc38619672"/>
      <w:r>
        <w:t xml:space="preserve">Listening to understand and not to respond is a key skill for those in a mentoring relationship. Check out these </w:t>
      </w:r>
      <w:hyperlink r:id="rId15">
        <w:r w:rsidRPr="5FEAF402">
          <w:rPr>
            <w:rStyle w:val="Hyperlink"/>
            <w:b w:val="0"/>
            <w:bCs w:val="0"/>
          </w:rPr>
          <w:t>active listening strategies</w:t>
        </w:r>
      </w:hyperlink>
      <w:r>
        <w:t xml:space="preserve"> as a starting point to practicing active listening skills with your mentor/mentee.</w:t>
      </w:r>
      <w:bookmarkEnd w:id="26"/>
    </w:p>
    <w:p w14:paraId="5ECF8249" w14:textId="77777777" w:rsidR="002E32FC" w:rsidRPr="002E32FC" w:rsidRDefault="002E32FC" w:rsidP="002E32FC"/>
    <w:p w14:paraId="1F9591D8" w14:textId="21247B7F" w:rsidR="00CA69C2" w:rsidRPr="00850B62" w:rsidRDefault="001124FD" w:rsidP="002E32FC">
      <w:pPr>
        <w:pStyle w:val="Heading2"/>
      </w:pPr>
      <w:bookmarkStart w:id="27" w:name="_Toc2025352806"/>
      <w:r>
        <w:t xml:space="preserve">Goal-Setting </w:t>
      </w:r>
      <w:r w:rsidR="008C30B7">
        <w:t>Activity</w:t>
      </w:r>
      <w:bookmarkEnd w:id="27"/>
    </w:p>
    <w:p w14:paraId="270CDC7D" w14:textId="5EED4ADE" w:rsidR="00BE7BCF" w:rsidRDefault="00BE7BCF" w:rsidP="3FD9DDDC">
      <w:pPr>
        <w:rPr>
          <w:rFonts w:asciiTheme="minorHAnsi" w:hAnsiTheme="minorHAnsi" w:cstheme="minorBidi"/>
          <w:sz w:val="22"/>
          <w:szCs w:val="22"/>
        </w:rPr>
      </w:pPr>
      <w:r w:rsidRPr="3FD9DDDC">
        <w:rPr>
          <w:rFonts w:asciiTheme="minorHAnsi" w:hAnsiTheme="minorHAnsi" w:cstheme="minorBidi"/>
          <w:sz w:val="22"/>
          <w:szCs w:val="22"/>
        </w:rPr>
        <w:lastRenderedPageBreak/>
        <w:t>We recommend that mentors help their mentees establish a plan for their teaching, scholarship, and service each year</w:t>
      </w:r>
      <w:r w:rsidR="0088616D" w:rsidRPr="3FD9DDDC">
        <w:rPr>
          <w:rFonts w:asciiTheme="minorHAnsi" w:hAnsiTheme="minorHAnsi" w:cstheme="minorBidi"/>
          <w:sz w:val="22"/>
          <w:szCs w:val="22"/>
        </w:rPr>
        <w:t xml:space="preserve">. </w:t>
      </w:r>
      <w:r w:rsidR="006424C6" w:rsidRPr="3FD9DDDC">
        <w:rPr>
          <w:rFonts w:asciiTheme="minorHAnsi" w:hAnsiTheme="minorHAnsi" w:cstheme="minorBidi"/>
          <w:sz w:val="22"/>
          <w:szCs w:val="22"/>
        </w:rPr>
        <w:t>Make the goals SMART (</w:t>
      </w:r>
      <w:r w:rsidR="00B02B3D" w:rsidRPr="3FD9DDDC">
        <w:rPr>
          <w:rFonts w:asciiTheme="minorHAnsi" w:hAnsiTheme="minorHAnsi" w:cstheme="minorBidi"/>
          <w:sz w:val="22"/>
          <w:szCs w:val="22"/>
        </w:rPr>
        <w:t>Specific, Measurable, A</w:t>
      </w:r>
      <w:r w:rsidR="3FE54BFA" w:rsidRPr="3FD9DDDC">
        <w:rPr>
          <w:rFonts w:asciiTheme="minorHAnsi" w:hAnsiTheme="minorHAnsi" w:cstheme="minorBidi"/>
          <w:sz w:val="22"/>
          <w:szCs w:val="22"/>
        </w:rPr>
        <w:t>chievable</w:t>
      </w:r>
      <w:r w:rsidR="00B02B3D" w:rsidRPr="3FD9DDDC">
        <w:rPr>
          <w:rFonts w:asciiTheme="minorHAnsi" w:hAnsiTheme="minorHAnsi" w:cstheme="minorBidi"/>
          <w:sz w:val="22"/>
          <w:szCs w:val="22"/>
        </w:rPr>
        <w:t xml:space="preserve">, Realistic, Time-Framed). </w:t>
      </w:r>
      <w:r w:rsidR="006424C6" w:rsidRPr="3FD9DDDC">
        <w:rPr>
          <w:rFonts w:asciiTheme="minorHAnsi" w:hAnsiTheme="minorHAnsi" w:cstheme="minorBidi"/>
          <w:sz w:val="22"/>
          <w:szCs w:val="22"/>
        </w:rPr>
        <w:t xml:space="preserve">Once the goals are set, </w:t>
      </w:r>
      <w:r w:rsidR="00B02B3D" w:rsidRPr="3FD9DDDC">
        <w:rPr>
          <w:rFonts w:asciiTheme="minorHAnsi" w:hAnsiTheme="minorHAnsi" w:cstheme="minorBidi"/>
          <w:sz w:val="22"/>
          <w:szCs w:val="22"/>
        </w:rPr>
        <w:t>determine</w:t>
      </w:r>
      <w:r w:rsidR="006424C6" w:rsidRPr="3FD9DDDC">
        <w:rPr>
          <w:rFonts w:asciiTheme="minorHAnsi" w:hAnsiTheme="minorHAnsi" w:cstheme="minorBidi"/>
          <w:sz w:val="22"/>
          <w:szCs w:val="22"/>
        </w:rPr>
        <w:t xml:space="preserve"> the steps needed to reach those goals</w:t>
      </w:r>
      <w:r w:rsidR="000D2630" w:rsidRPr="3FD9DDDC">
        <w:rPr>
          <w:rFonts w:asciiTheme="minorHAnsi" w:hAnsiTheme="minorHAnsi" w:cstheme="minorBidi"/>
          <w:sz w:val="22"/>
          <w:szCs w:val="22"/>
        </w:rPr>
        <w:t>, and add those steps to your calendar.</w:t>
      </w:r>
      <w:r w:rsidR="00187F3D" w:rsidRPr="3FD9DDDC">
        <w:rPr>
          <w:rFonts w:asciiTheme="minorHAnsi" w:hAnsiTheme="minorHAnsi" w:cstheme="minorBidi"/>
          <w:sz w:val="22"/>
          <w:szCs w:val="22"/>
        </w:rPr>
        <w:t xml:space="preserve"> </w:t>
      </w:r>
      <w:r w:rsidR="000D2630" w:rsidRPr="3FD9DDDC">
        <w:rPr>
          <w:rFonts w:asciiTheme="minorHAnsi" w:hAnsiTheme="minorHAnsi" w:cstheme="minorBidi"/>
          <w:sz w:val="22"/>
          <w:szCs w:val="22"/>
        </w:rPr>
        <w:t xml:space="preserve">Finally, check </w:t>
      </w:r>
      <w:r w:rsidR="00187F3D" w:rsidRPr="3FD9DDDC">
        <w:rPr>
          <w:rFonts w:asciiTheme="minorHAnsi" w:hAnsiTheme="minorHAnsi" w:cstheme="minorBidi"/>
          <w:sz w:val="22"/>
          <w:szCs w:val="22"/>
        </w:rPr>
        <w:t xml:space="preserve">your progress on your goals regularly and readjust/set new goals if needed. </w:t>
      </w:r>
    </w:p>
    <w:p w14:paraId="145E06E6" w14:textId="77777777" w:rsidR="00CA69C2" w:rsidRPr="00CA69C2" w:rsidRDefault="00CA69C2" w:rsidP="00BE7BCF">
      <w:pPr>
        <w:rPr>
          <w:rFonts w:asciiTheme="minorHAnsi" w:hAnsiTheme="minorHAnsi" w:cstheme="minorHAnsi"/>
          <w:sz w:val="22"/>
          <w:szCs w:val="22"/>
        </w:rPr>
      </w:pPr>
    </w:p>
    <w:p w14:paraId="3132AEA7" w14:textId="6173CED2" w:rsidR="00A00614" w:rsidRPr="00CA69C2" w:rsidRDefault="00AE1D73" w:rsidP="002E32FC">
      <w:pPr>
        <w:pStyle w:val="Heading2"/>
      </w:pPr>
      <w:bookmarkStart w:id="28" w:name="_Toc489459986"/>
      <w:r>
        <w:t xml:space="preserve">WCU’s Teaching and Learning Center </w:t>
      </w:r>
      <w:r w:rsidR="00D358CE">
        <w:t>W</w:t>
      </w:r>
      <w:r>
        <w:t>ebsite</w:t>
      </w:r>
      <w:bookmarkEnd w:id="28"/>
    </w:p>
    <w:p w14:paraId="74144412" w14:textId="6E89AEEE" w:rsidR="00CA69C2" w:rsidRPr="00CA69C2" w:rsidRDefault="00850B62" w:rsidP="00A00614">
      <w:pPr>
        <w:rPr>
          <w:rFonts w:asciiTheme="minorHAnsi" w:hAnsiTheme="minorHAnsi" w:cstheme="minorHAnsi"/>
          <w:sz w:val="22"/>
          <w:szCs w:val="22"/>
        </w:rPr>
      </w:pPr>
      <w:r>
        <w:rPr>
          <w:rFonts w:asciiTheme="minorHAnsi" w:hAnsiTheme="minorHAnsi" w:cstheme="minorHAnsi"/>
          <w:sz w:val="22"/>
          <w:szCs w:val="22"/>
        </w:rPr>
        <w:t xml:space="preserve">The Faculty Mentoring Program is housed under the </w:t>
      </w:r>
      <w:hyperlink r:id="rId16" w:history="1">
        <w:r w:rsidR="009636A7" w:rsidRPr="00CA69C2">
          <w:rPr>
            <w:rStyle w:val="Hyperlink"/>
            <w:rFonts w:asciiTheme="minorHAnsi" w:hAnsiTheme="minorHAnsi" w:cstheme="minorHAnsi"/>
            <w:sz w:val="22"/>
            <w:szCs w:val="22"/>
          </w:rPr>
          <w:t>Teaching and Learning Center (TLC),</w:t>
        </w:r>
      </w:hyperlink>
      <w:r w:rsidR="009636A7" w:rsidRPr="00CA69C2">
        <w:rPr>
          <w:rFonts w:asciiTheme="minorHAnsi" w:hAnsiTheme="minorHAnsi" w:cstheme="minorHAnsi"/>
          <w:sz w:val="22"/>
          <w:szCs w:val="22"/>
        </w:rPr>
        <w:t xml:space="preserve"> an organization dedicated to faculty development.</w:t>
      </w:r>
      <w:r w:rsidR="00D358CE" w:rsidRPr="00CA69C2">
        <w:rPr>
          <w:rFonts w:asciiTheme="minorHAnsi" w:hAnsiTheme="minorHAnsi" w:cstheme="minorHAnsi"/>
          <w:sz w:val="22"/>
          <w:szCs w:val="22"/>
        </w:rPr>
        <w:t xml:space="preserve"> </w:t>
      </w:r>
      <w:r>
        <w:rPr>
          <w:rFonts w:asciiTheme="minorHAnsi" w:hAnsiTheme="minorHAnsi" w:cstheme="minorHAnsi"/>
          <w:sz w:val="22"/>
          <w:szCs w:val="22"/>
        </w:rPr>
        <w:t>On this website, you can find out about other faculty development resources, including:</w:t>
      </w:r>
    </w:p>
    <w:p w14:paraId="6F7ED08D" w14:textId="31961171" w:rsidR="00850B62" w:rsidRDefault="00850B62" w:rsidP="004F2BE6">
      <w:pPr>
        <w:pStyle w:val="ListParagraph"/>
        <w:numPr>
          <w:ilvl w:val="0"/>
          <w:numId w:val="19"/>
        </w:numPr>
        <w:rPr>
          <w:rFonts w:cstheme="minorHAnsi"/>
          <w:i w:val="0"/>
          <w:iCs w:val="0"/>
          <w:sz w:val="22"/>
          <w:szCs w:val="22"/>
        </w:rPr>
      </w:pPr>
      <w:r>
        <w:rPr>
          <w:rFonts w:cstheme="minorHAnsi"/>
          <w:i w:val="0"/>
          <w:iCs w:val="0"/>
          <w:sz w:val="22"/>
          <w:szCs w:val="22"/>
        </w:rPr>
        <w:t>The</w:t>
      </w:r>
      <w:r w:rsidR="00421448" w:rsidRPr="00CA69C2">
        <w:rPr>
          <w:rFonts w:cstheme="minorHAnsi"/>
          <w:i w:val="0"/>
          <w:iCs w:val="0"/>
          <w:sz w:val="22"/>
          <w:szCs w:val="22"/>
        </w:rPr>
        <w:t xml:space="preserve"> </w:t>
      </w:r>
      <w:r w:rsidR="008D63A0" w:rsidRPr="00CA69C2">
        <w:rPr>
          <w:rFonts w:cstheme="minorHAnsi"/>
          <w:i w:val="0"/>
          <w:iCs w:val="0"/>
          <w:sz w:val="22"/>
          <w:szCs w:val="22"/>
        </w:rPr>
        <w:t>Online Faculty Development Program (OFD), a self-paced, online program that certifies instructors to be able to teach online courses at WCU</w:t>
      </w:r>
    </w:p>
    <w:p w14:paraId="51839945" w14:textId="7547B16D" w:rsidR="00B57A16" w:rsidRPr="00CA69C2" w:rsidRDefault="00421448" w:rsidP="004F2BE6">
      <w:pPr>
        <w:pStyle w:val="ListParagraph"/>
        <w:numPr>
          <w:ilvl w:val="0"/>
          <w:numId w:val="19"/>
        </w:numPr>
        <w:rPr>
          <w:rFonts w:cstheme="minorHAnsi"/>
          <w:i w:val="0"/>
          <w:iCs w:val="0"/>
          <w:sz w:val="22"/>
          <w:szCs w:val="22"/>
        </w:rPr>
      </w:pPr>
      <w:r w:rsidRPr="00CA69C2">
        <w:rPr>
          <w:rFonts w:cstheme="minorHAnsi"/>
          <w:i w:val="0"/>
          <w:iCs w:val="0"/>
          <w:sz w:val="22"/>
          <w:szCs w:val="22"/>
        </w:rPr>
        <w:t>CELT Book Clubs</w:t>
      </w:r>
    </w:p>
    <w:p w14:paraId="7CA8B6AE" w14:textId="490E2B7D" w:rsidR="00421448" w:rsidRPr="00CA69C2" w:rsidRDefault="006A2B9D" w:rsidP="004F2BE6">
      <w:pPr>
        <w:pStyle w:val="ListParagraph"/>
        <w:numPr>
          <w:ilvl w:val="0"/>
          <w:numId w:val="19"/>
        </w:numPr>
        <w:rPr>
          <w:rFonts w:cstheme="minorHAnsi"/>
          <w:i w:val="0"/>
          <w:iCs w:val="0"/>
          <w:sz w:val="22"/>
          <w:szCs w:val="22"/>
        </w:rPr>
      </w:pPr>
      <w:r w:rsidRPr="00CA69C2">
        <w:rPr>
          <w:rFonts w:cstheme="minorHAnsi"/>
          <w:i w:val="0"/>
          <w:iCs w:val="0"/>
          <w:sz w:val="22"/>
          <w:szCs w:val="22"/>
        </w:rPr>
        <w:t>Teaching Resources like those on High-Impact Practices and Academic Freedom</w:t>
      </w:r>
    </w:p>
    <w:p w14:paraId="0B92382D" w14:textId="05169E17" w:rsidR="006A2B9D" w:rsidRPr="00CA69C2" w:rsidRDefault="00A11CDD" w:rsidP="004F2BE6">
      <w:pPr>
        <w:pStyle w:val="ListParagraph"/>
        <w:numPr>
          <w:ilvl w:val="0"/>
          <w:numId w:val="19"/>
        </w:numPr>
        <w:rPr>
          <w:rFonts w:cstheme="minorHAnsi"/>
          <w:i w:val="0"/>
          <w:iCs w:val="0"/>
          <w:sz w:val="22"/>
          <w:szCs w:val="22"/>
        </w:rPr>
      </w:pPr>
      <w:r w:rsidRPr="00CA69C2">
        <w:rPr>
          <w:rFonts w:cstheme="minorHAnsi"/>
          <w:i w:val="0"/>
          <w:iCs w:val="0"/>
          <w:sz w:val="22"/>
          <w:szCs w:val="22"/>
        </w:rPr>
        <w:t>Teaching Technologies available to all faculty</w:t>
      </w:r>
    </w:p>
    <w:p w14:paraId="57CE4C87" w14:textId="77777777" w:rsidR="00850B62" w:rsidRDefault="001123B9" w:rsidP="004F2BE6">
      <w:pPr>
        <w:pStyle w:val="ListParagraph"/>
        <w:numPr>
          <w:ilvl w:val="0"/>
          <w:numId w:val="19"/>
        </w:numPr>
        <w:rPr>
          <w:rFonts w:cstheme="minorHAnsi"/>
          <w:i w:val="0"/>
          <w:iCs w:val="0"/>
          <w:sz w:val="22"/>
          <w:szCs w:val="22"/>
        </w:rPr>
      </w:pPr>
      <w:r w:rsidRPr="00CA69C2">
        <w:rPr>
          <w:rFonts w:cstheme="minorHAnsi"/>
          <w:i w:val="0"/>
          <w:iCs w:val="0"/>
          <w:sz w:val="22"/>
          <w:szCs w:val="22"/>
        </w:rPr>
        <w:t>University Resources like the Office for Diversity, Equity, and Inclusion</w:t>
      </w:r>
    </w:p>
    <w:p w14:paraId="45E712E8" w14:textId="35052F01" w:rsidR="00850B62" w:rsidRDefault="00850B62" w:rsidP="004F2BE6">
      <w:pPr>
        <w:pStyle w:val="ListParagraph"/>
        <w:numPr>
          <w:ilvl w:val="0"/>
          <w:numId w:val="19"/>
        </w:numPr>
        <w:rPr>
          <w:rFonts w:cstheme="minorHAnsi"/>
          <w:i w:val="0"/>
          <w:iCs w:val="0"/>
          <w:sz w:val="22"/>
          <w:szCs w:val="22"/>
        </w:rPr>
      </w:pPr>
      <w:r>
        <w:rPr>
          <w:rFonts w:cstheme="minorHAnsi"/>
          <w:i w:val="0"/>
          <w:iCs w:val="0"/>
          <w:sz w:val="22"/>
          <w:szCs w:val="22"/>
        </w:rPr>
        <w:t>T</w:t>
      </w:r>
      <w:r w:rsidR="00F22FD7" w:rsidRPr="00CA69C2">
        <w:rPr>
          <w:rFonts w:cstheme="minorHAnsi"/>
          <w:i w:val="0"/>
          <w:iCs w:val="0"/>
          <w:sz w:val="22"/>
          <w:szCs w:val="22"/>
        </w:rPr>
        <w:t>he Office of Educational Accessibility</w:t>
      </w:r>
    </w:p>
    <w:p w14:paraId="2AC8FE7C" w14:textId="02DAFE8C" w:rsidR="5FEAF402" w:rsidRPr="002E32FC" w:rsidRDefault="00F22FD7" w:rsidP="5FEAF402">
      <w:pPr>
        <w:pStyle w:val="ListParagraph"/>
        <w:numPr>
          <w:ilvl w:val="0"/>
          <w:numId w:val="19"/>
        </w:numPr>
        <w:rPr>
          <w:rFonts w:cstheme="minorHAnsi"/>
          <w:i w:val="0"/>
          <w:iCs w:val="0"/>
          <w:sz w:val="22"/>
          <w:szCs w:val="22"/>
        </w:rPr>
      </w:pPr>
      <w:r w:rsidRPr="5FEAF402">
        <w:rPr>
          <w:i w:val="0"/>
          <w:iCs w:val="0"/>
          <w:sz w:val="22"/>
          <w:szCs w:val="22"/>
        </w:rPr>
        <w:t>WCU Librarie</w:t>
      </w:r>
      <w:r w:rsidR="002E32FC">
        <w:rPr>
          <w:i w:val="0"/>
          <w:iCs w:val="0"/>
          <w:sz w:val="22"/>
          <w:szCs w:val="22"/>
        </w:rPr>
        <w:t>s</w:t>
      </w:r>
    </w:p>
    <w:p w14:paraId="1FD77C1E" w14:textId="080E0F1F" w:rsidR="009C1D73" w:rsidRDefault="00A03591" w:rsidP="00BB25B7">
      <w:pPr>
        <w:pStyle w:val="Heading1"/>
      </w:pPr>
      <w:bookmarkStart w:id="29" w:name="_Toc1074264298"/>
      <w:r>
        <w:t>Additional Reading</w:t>
      </w:r>
      <w:bookmarkEnd w:id="29"/>
    </w:p>
    <w:p w14:paraId="4CD58506" w14:textId="23522785" w:rsidR="00AB7BB6" w:rsidRPr="0067156D" w:rsidRDefault="00AB7BB6" w:rsidP="002E32FC">
      <w:pPr>
        <w:pStyle w:val="Heading2"/>
        <w:rPr>
          <w:shd w:val="clear" w:color="auto" w:fill="FFFFFF"/>
        </w:rPr>
      </w:pPr>
      <w:bookmarkStart w:id="30" w:name="_Toc1412887708"/>
      <w:r w:rsidRPr="0091207C">
        <w:rPr>
          <w:shd w:val="clear" w:color="auto" w:fill="FFFFFF"/>
        </w:rPr>
        <w:t xml:space="preserve">Scholarship </w:t>
      </w:r>
      <w:r w:rsidR="0091207C" w:rsidRPr="0091207C">
        <w:rPr>
          <w:shd w:val="clear" w:color="auto" w:fill="FFFFFF"/>
        </w:rPr>
        <w:t>Generated</w:t>
      </w:r>
      <w:r w:rsidRPr="0091207C">
        <w:rPr>
          <w:shd w:val="clear" w:color="auto" w:fill="FFFFFF"/>
        </w:rPr>
        <w:t xml:space="preserve"> by Members of WCU’s Faculty Mentoring Committee</w:t>
      </w:r>
      <w:bookmarkEnd w:id="30"/>
    </w:p>
    <w:p w14:paraId="2E55AAAA" w14:textId="58908C60" w:rsidR="00263A9A" w:rsidRDefault="00263A9A" w:rsidP="002E4F82">
      <w:pPr>
        <w:pStyle w:val="Pa23"/>
        <w:spacing w:after="80"/>
        <w:rPr>
          <w:rFonts w:ascii="Arial" w:hAnsi="Arial" w:cs="Arial"/>
          <w:color w:val="222222"/>
          <w:sz w:val="20"/>
          <w:szCs w:val="20"/>
          <w:shd w:val="clear" w:color="auto" w:fill="FFFFFF"/>
        </w:rPr>
      </w:pPr>
      <w:r>
        <w:rPr>
          <w:rFonts w:ascii="Arial" w:hAnsi="Arial" w:cs="Arial"/>
          <w:color w:val="222222"/>
          <w:sz w:val="20"/>
          <w:szCs w:val="20"/>
          <w:shd w:val="clear" w:color="auto" w:fill="FFFFFF"/>
        </w:rPr>
        <w:t>Bean, N. M., Lucas, L., &amp; Hyers, L. L. (2014). Mentoring in higher education should be the norm to assure success: Lessons learned from the faculty mentoring program, West Chester University, 2008–2011. </w:t>
      </w:r>
      <w:r>
        <w:rPr>
          <w:rFonts w:ascii="Arial" w:hAnsi="Arial" w:cs="Arial"/>
          <w:i/>
          <w:iCs/>
          <w:color w:val="222222"/>
          <w:sz w:val="20"/>
          <w:szCs w:val="20"/>
          <w:shd w:val="clear" w:color="auto" w:fill="FFFFFF"/>
        </w:rPr>
        <w:t>Mentoring &amp; Tutoring: Partnership in Learning</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22</w:t>
      </w:r>
      <w:r>
        <w:rPr>
          <w:rFonts w:ascii="Arial" w:hAnsi="Arial" w:cs="Arial"/>
          <w:color w:val="222222"/>
          <w:sz w:val="20"/>
          <w:szCs w:val="20"/>
          <w:shd w:val="clear" w:color="auto" w:fill="FFFFFF"/>
        </w:rPr>
        <w:t>(1), 56-73.</w:t>
      </w:r>
    </w:p>
    <w:p w14:paraId="4677954A" w14:textId="77777777" w:rsidR="00263A9A" w:rsidRDefault="00263A9A" w:rsidP="00263A9A">
      <w:pPr>
        <w:pStyle w:val="Default"/>
      </w:pPr>
    </w:p>
    <w:p w14:paraId="06DB8A26" w14:textId="2ACF9D84" w:rsidR="00CA69C2" w:rsidRDefault="00CA69C2" w:rsidP="00CA69C2">
      <w:pPr>
        <w:pStyle w:val="Default"/>
        <w:rPr>
          <w:rFonts w:ascii="Arial" w:hAnsi="Arial" w:cs="Arial"/>
          <w:color w:val="222222"/>
          <w:sz w:val="20"/>
          <w:szCs w:val="20"/>
          <w:shd w:val="clear" w:color="auto" w:fill="FFFFFF"/>
        </w:rPr>
      </w:pPr>
      <w:r>
        <w:rPr>
          <w:rFonts w:ascii="Arial" w:hAnsi="Arial" w:cs="Arial"/>
          <w:color w:val="222222"/>
          <w:sz w:val="20"/>
          <w:szCs w:val="20"/>
          <w:shd w:val="clear" w:color="auto" w:fill="FFFFFF"/>
        </w:rPr>
        <w:t xml:space="preserve">Gardiner-Shires, A., Davidson, P., Blake, M., Gesualdi, M., Haughey, T., Lacey, J., Mishra, V., Selvaggi, T., and Williams, C. (2019). </w:t>
      </w:r>
      <w:hyperlink r:id="rId17" w:history="1">
        <w:r w:rsidRPr="0067156D">
          <w:rPr>
            <w:rStyle w:val="Hyperlink"/>
            <w:rFonts w:ascii="Arial" w:hAnsi="Arial" w:cs="Arial"/>
            <w:sz w:val="20"/>
            <w:szCs w:val="20"/>
            <w:shd w:val="clear" w:color="auto" w:fill="FFFFFF"/>
          </w:rPr>
          <w:t>Meeting the Needs of Faculty at All Career Stages: A Case for Mentoring Program Expansion.</w:t>
        </w:r>
      </w:hyperlink>
      <w:r>
        <w:rPr>
          <w:rFonts w:ascii="Arial" w:hAnsi="Arial" w:cs="Arial"/>
          <w:color w:val="222222"/>
          <w:sz w:val="20"/>
          <w:szCs w:val="20"/>
          <w:shd w:val="clear" w:color="auto" w:fill="FFFFFF"/>
        </w:rPr>
        <w:t xml:space="preserve"> </w:t>
      </w:r>
      <w:r>
        <w:rPr>
          <w:rFonts w:ascii="Arial" w:hAnsi="Arial" w:cs="Arial"/>
          <w:i/>
          <w:iCs/>
          <w:color w:val="222222"/>
          <w:sz w:val="20"/>
          <w:szCs w:val="20"/>
          <w:shd w:val="clear" w:color="auto" w:fill="FFFFFF"/>
        </w:rPr>
        <w:t xml:space="preserve">The Chronicle of Mentoring &amp; Coaching, </w:t>
      </w:r>
      <w:r>
        <w:rPr>
          <w:rFonts w:ascii="Arial" w:hAnsi="Arial" w:cs="Arial"/>
          <w:color w:val="222222"/>
          <w:sz w:val="20"/>
          <w:szCs w:val="20"/>
          <w:shd w:val="clear" w:color="auto" w:fill="FFFFFF"/>
        </w:rPr>
        <w:t xml:space="preserve">3(12), 713-716. </w:t>
      </w:r>
    </w:p>
    <w:p w14:paraId="168D4348" w14:textId="77777777" w:rsidR="00CA69C2" w:rsidRDefault="00CA69C2" w:rsidP="00263A9A">
      <w:pPr>
        <w:pStyle w:val="Default"/>
        <w:rPr>
          <w:rFonts w:ascii="Arial" w:hAnsi="Arial" w:cs="Arial"/>
          <w:color w:val="222222"/>
          <w:sz w:val="20"/>
          <w:szCs w:val="20"/>
          <w:shd w:val="clear" w:color="auto" w:fill="FFFFFF"/>
        </w:rPr>
      </w:pPr>
    </w:p>
    <w:p w14:paraId="6E0D45CD" w14:textId="04F59A73" w:rsidR="00A23803" w:rsidRDefault="00DE5B18" w:rsidP="00263A9A">
      <w:pPr>
        <w:pStyle w:val="Default"/>
        <w:rPr>
          <w:rFonts w:ascii="Arial" w:hAnsi="Arial" w:cs="Arial"/>
          <w:color w:val="222222"/>
          <w:sz w:val="20"/>
          <w:szCs w:val="20"/>
          <w:shd w:val="clear" w:color="auto" w:fill="FFFFFF"/>
        </w:rPr>
      </w:pPr>
      <w:r>
        <w:rPr>
          <w:rFonts w:ascii="Arial" w:hAnsi="Arial" w:cs="Arial"/>
          <w:color w:val="222222"/>
          <w:sz w:val="20"/>
          <w:szCs w:val="20"/>
          <w:shd w:val="clear" w:color="auto" w:fill="FFFFFF"/>
        </w:rPr>
        <w:t>Hyers, L., Syphan, J., Cochran, K., &amp; Brown, T. (2012). Disparities in the professional development interactions of university faculty as a function of gender and ethnic underrepresentation. </w:t>
      </w:r>
      <w:r>
        <w:rPr>
          <w:rFonts w:ascii="Arial" w:hAnsi="Arial" w:cs="Arial"/>
          <w:i/>
          <w:iCs/>
          <w:color w:val="222222"/>
          <w:sz w:val="20"/>
          <w:szCs w:val="20"/>
          <w:shd w:val="clear" w:color="auto" w:fill="FFFFFF"/>
        </w:rPr>
        <w:t>The Journal of Faculty Development</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26</w:t>
      </w:r>
      <w:r>
        <w:rPr>
          <w:rFonts w:ascii="Arial" w:hAnsi="Arial" w:cs="Arial"/>
          <w:color w:val="222222"/>
          <w:sz w:val="20"/>
          <w:szCs w:val="20"/>
          <w:shd w:val="clear" w:color="auto" w:fill="FFFFFF"/>
        </w:rPr>
        <w:t>(1), 18-28.</w:t>
      </w:r>
    </w:p>
    <w:p w14:paraId="747D6FA2" w14:textId="77777777" w:rsidR="0091207C" w:rsidRDefault="0091207C" w:rsidP="00263A9A">
      <w:pPr>
        <w:pStyle w:val="Default"/>
        <w:rPr>
          <w:rFonts w:ascii="Arial" w:hAnsi="Arial" w:cs="Arial"/>
          <w:color w:val="222222"/>
          <w:sz w:val="20"/>
          <w:szCs w:val="20"/>
          <w:shd w:val="clear" w:color="auto" w:fill="FFFFFF"/>
        </w:rPr>
      </w:pPr>
    </w:p>
    <w:p w14:paraId="21F205D2" w14:textId="77777777" w:rsidR="00A23803" w:rsidRDefault="00A23803" w:rsidP="00263A9A">
      <w:pPr>
        <w:pStyle w:val="Default"/>
        <w:rPr>
          <w:rFonts w:ascii="Arial" w:hAnsi="Arial" w:cs="Arial"/>
          <w:color w:val="222222"/>
          <w:sz w:val="20"/>
          <w:szCs w:val="20"/>
          <w:shd w:val="clear" w:color="auto" w:fill="FFFFFF"/>
        </w:rPr>
      </w:pPr>
    </w:p>
    <w:p w14:paraId="0B1A02CF" w14:textId="107CEB0E" w:rsidR="0091207C" w:rsidRPr="0067156D" w:rsidRDefault="0091207C" w:rsidP="002E32FC">
      <w:pPr>
        <w:pStyle w:val="Heading2"/>
        <w:rPr>
          <w:shd w:val="clear" w:color="auto" w:fill="FFFFFF"/>
        </w:rPr>
      </w:pPr>
      <w:bookmarkStart w:id="31" w:name="_Toc1290871704"/>
      <w:r w:rsidRPr="0091207C">
        <w:rPr>
          <w:shd w:val="clear" w:color="auto" w:fill="FFFFFF"/>
        </w:rPr>
        <w:t>Other Scholarship</w:t>
      </w:r>
      <w:bookmarkEnd w:id="31"/>
    </w:p>
    <w:p w14:paraId="6C15ECE8" w14:textId="77777777" w:rsidR="00C53494" w:rsidRPr="0067156D" w:rsidRDefault="00C53494" w:rsidP="00C53494">
      <w:pPr>
        <w:pStyle w:val="xparagraph"/>
        <w:shd w:val="clear" w:color="auto" w:fill="FFFFFF"/>
        <w:spacing w:before="0" w:beforeAutospacing="0" w:after="0" w:afterAutospacing="0"/>
        <w:textAlignment w:val="baseline"/>
        <w:rPr>
          <w:rFonts w:asciiTheme="minorHAnsi" w:hAnsiTheme="minorHAnsi" w:cstheme="minorHAnsi"/>
          <w:color w:val="000000"/>
          <w:sz w:val="22"/>
          <w:szCs w:val="22"/>
        </w:rPr>
      </w:pPr>
      <w:r w:rsidRPr="0067156D">
        <w:rPr>
          <w:rStyle w:val="xnormaltextrun"/>
          <w:rFonts w:asciiTheme="minorHAnsi" w:eastAsiaTheme="majorEastAsia" w:hAnsiTheme="minorHAnsi" w:cstheme="minorHAnsi"/>
          <w:color w:val="222222"/>
          <w:sz w:val="22"/>
          <w:szCs w:val="22"/>
          <w:bdr w:val="none" w:sz="0" w:space="0" w:color="auto" w:frame="1"/>
          <w:shd w:val="clear" w:color="auto" w:fill="FFFFFF"/>
        </w:rPr>
        <w:t>Athey, S., Avery, C., &amp; Zemsky, P. (2000). Mentoring and diversity. </w:t>
      </w:r>
      <w:r w:rsidRPr="0067156D">
        <w:rPr>
          <w:rStyle w:val="xnormaltextrun"/>
          <w:rFonts w:asciiTheme="minorHAnsi" w:eastAsiaTheme="majorEastAsia" w:hAnsiTheme="minorHAnsi" w:cstheme="minorHAnsi"/>
          <w:i/>
          <w:iCs/>
          <w:color w:val="222222"/>
          <w:sz w:val="22"/>
          <w:szCs w:val="22"/>
          <w:bdr w:val="none" w:sz="0" w:space="0" w:color="auto" w:frame="1"/>
          <w:shd w:val="clear" w:color="auto" w:fill="FFFFFF"/>
        </w:rPr>
        <w:t>American Economic Review</w:t>
      </w:r>
      <w:r w:rsidRPr="0067156D">
        <w:rPr>
          <w:rStyle w:val="xnormaltextrun"/>
          <w:rFonts w:asciiTheme="minorHAnsi" w:eastAsiaTheme="majorEastAsia" w:hAnsiTheme="minorHAnsi" w:cstheme="minorHAnsi"/>
          <w:color w:val="222222"/>
          <w:sz w:val="22"/>
          <w:szCs w:val="22"/>
          <w:bdr w:val="none" w:sz="0" w:space="0" w:color="auto" w:frame="1"/>
          <w:shd w:val="clear" w:color="auto" w:fill="FFFFFF"/>
        </w:rPr>
        <w:t>, </w:t>
      </w:r>
      <w:r w:rsidRPr="0067156D">
        <w:rPr>
          <w:rStyle w:val="xnormaltextrun"/>
          <w:rFonts w:asciiTheme="minorHAnsi" w:eastAsiaTheme="majorEastAsia" w:hAnsiTheme="minorHAnsi" w:cstheme="minorHAnsi"/>
          <w:i/>
          <w:iCs/>
          <w:color w:val="222222"/>
          <w:sz w:val="22"/>
          <w:szCs w:val="22"/>
          <w:bdr w:val="none" w:sz="0" w:space="0" w:color="auto" w:frame="1"/>
          <w:shd w:val="clear" w:color="auto" w:fill="FFFFFF"/>
        </w:rPr>
        <w:t>90</w:t>
      </w:r>
      <w:r w:rsidRPr="0067156D">
        <w:rPr>
          <w:rStyle w:val="xnormaltextrun"/>
          <w:rFonts w:asciiTheme="minorHAnsi" w:eastAsiaTheme="majorEastAsia" w:hAnsiTheme="minorHAnsi" w:cstheme="minorHAnsi"/>
          <w:color w:val="222222"/>
          <w:sz w:val="22"/>
          <w:szCs w:val="22"/>
          <w:bdr w:val="none" w:sz="0" w:space="0" w:color="auto" w:frame="1"/>
          <w:shd w:val="clear" w:color="auto" w:fill="FFFFFF"/>
        </w:rPr>
        <w:t>(4),</w:t>
      </w:r>
      <w:r w:rsidRPr="0067156D">
        <w:rPr>
          <w:rStyle w:val="xtabchar"/>
          <w:rFonts w:asciiTheme="minorHAnsi" w:hAnsiTheme="minorHAnsi" w:cstheme="minorHAnsi"/>
          <w:color w:val="222222"/>
          <w:sz w:val="22"/>
          <w:szCs w:val="22"/>
          <w:bdr w:val="none" w:sz="0" w:space="0" w:color="auto" w:frame="1"/>
        </w:rPr>
        <w:t> </w:t>
      </w:r>
      <w:r w:rsidRPr="0067156D">
        <w:rPr>
          <w:rStyle w:val="xnormaltextrun"/>
          <w:rFonts w:asciiTheme="minorHAnsi" w:eastAsiaTheme="majorEastAsia" w:hAnsiTheme="minorHAnsi" w:cstheme="minorHAnsi"/>
          <w:color w:val="222222"/>
          <w:sz w:val="22"/>
          <w:szCs w:val="22"/>
          <w:bdr w:val="none" w:sz="0" w:space="0" w:color="auto" w:frame="1"/>
          <w:shd w:val="clear" w:color="auto" w:fill="FFFFFF"/>
        </w:rPr>
        <w:t>765-786.</w:t>
      </w:r>
      <w:r w:rsidRPr="0067156D">
        <w:rPr>
          <w:rStyle w:val="xeop"/>
          <w:rFonts w:asciiTheme="minorHAnsi" w:eastAsiaTheme="majorEastAsia" w:hAnsiTheme="minorHAnsi" w:cstheme="minorHAnsi"/>
          <w:color w:val="222222"/>
          <w:sz w:val="22"/>
          <w:szCs w:val="22"/>
          <w:bdr w:val="none" w:sz="0" w:space="0" w:color="auto" w:frame="1"/>
        </w:rPr>
        <w:t> </w:t>
      </w:r>
    </w:p>
    <w:p w14:paraId="202E7AB7" w14:textId="59B91B25" w:rsidR="00C53494" w:rsidRPr="0067156D" w:rsidRDefault="00C53494" w:rsidP="00C53494">
      <w:pPr>
        <w:shd w:val="clear" w:color="auto" w:fill="FFFFFF"/>
        <w:textAlignment w:val="baseline"/>
        <w:rPr>
          <w:rFonts w:asciiTheme="minorHAnsi" w:hAnsiTheme="minorHAnsi" w:cstheme="minorHAnsi"/>
          <w:color w:val="000000"/>
          <w:sz w:val="22"/>
          <w:szCs w:val="22"/>
        </w:rPr>
      </w:pPr>
    </w:p>
    <w:p w14:paraId="322690AE" w14:textId="77777777" w:rsidR="00C53494" w:rsidRPr="0067156D" w:rsidRDefault="00C53494" w:rsidP="00C53494">
      <w:pPr>
        <w:pStyle w:val="xcontentpasted2"/>
        <w:shd w:val="clear" w:color="auto" w:fill="FFFFFF"/>
        <w:spacing w:before="0" w:beforeAutospacing="0" w:after="0" w:afterAutospacing="0"/>
        <w:textAlignment w:val="baseline"/>
        <w:rPr>
          <w:rFonts w:asciiTheme="minorHAnsi" w:hAnsiTheme="minorHAnsi" w:cstheme="minorHAnsi"/>
          <w:color w:val="222222"/>
          <w:sz w:val="22"/>
          <w:szCs w:val="22"/>
          <w:bdr w:val="none" w:sz="0" w:space="0" w:color="auto" w:frame="1"/>
          <w:shd w:val="clear" w:color="auto" w:fill="FFFFFF"/>
        </w:rPr>
      </w:pPr>
      <w:r w:rsidRPr="0067156D">
        <w:rPr>
          <w:rFonts w:asciiTheme="minorHAnsi" w:hAnsiTheme="minorHAnsi" w:cstheme="minorHAnsi"/>
          <w:color w:val="222222"/>
          <w:sz w:val="22"/>
          <w:szCs w:val="22"/>
          <w:bdr w:val="none" w:sz="0" w:space="0" w:color="auto" w:frame="1"/>
          <w:shd w:val="clear" w:color="auto" w:fill="FFFFFF"/>
        </w:rPr>
        <w:t>Berk, R. A., Berg, J., Mortimer, R., Walton-Moss, B., &amp; Yeo, T. P. (2005). Measuring the effectiveness of faculty mentoring relationships. Academic medicine, 80(1), 66-71.</w:t>
      </w:r>
    </w:p>
    <w:p w14:paraId="0C8920A8" w14:textId="2D534F68" w:rsidR="00C53494" w:rsidRPr="0067156D" w:rsidRDefault="00C53494" w:rsidP="00C53494">
      <w:pPr>
        <w:shd w:val="clear" w:color="auto" w:fill="FFFFFF"/>
        <w:textAlignment w:val="baseline"/>
        <w:rPr>
          <w:rFonts w:asciiTheme="minorHAnsi" w:hAnsiTheme="minorHAnsi" w:cstheme="minorHAnsi"/>
          <w:color w:val="000000"/>
          <w:sz w:val="22"/>
          <w:szCs w:val="22"/>
        </w:rPr>
      </w:pPr>
    </w:p>
    <w:p w14:paraId="0B1C5086" w14:textId="330B7DD4" w:rsidR="00C53494" w:rsidRPr="0067156D" w:rsidRDefault="00C53494" w:rsidP="00C53494">
      <w:pPr>
        <w:shd w:val="clear" w:color="auto" w:fill="FFFFFF"/>
        <w:textAlignment w:val="baseline"/>
        <w:rPr>
          <w:rFonts w:asciiTheme="minorHAnsi" w:hAnsiTheme="minorHAnsi" w:cstheme="minorHAnsi"/>
          <w:color w:val="000000"/>
          <w:sz w:val="22"/>
          <w:szCs w:val="22"/>
        </w:rPr>
      </w:pPr>
      <w:r w:rsidRPr="0067156D">
        <w:rPr>
          <w:rStyle w:val="xcontentpasted8"/>
          <w:rFonts w:asciiTheme="minorHAnsi" w:eastAsiaTheme="majorEastAsia" w:hAnsiTheme="minorHAnsi" w:cstheme="minorHAnsi"/>
          <w:color w:val="222222"/>
          <w:sz w:val="22"/>
          <w:szCs w:val="22"/>
          <w:bdr w:val="none" w:sz="0" w:space="0" w:color="auto" w:frame="1"/>
          <w:shd w:val="clear" w:color="auto" w:fill="FFFFFF"/>
        </w:rPr>
        <w:t>Dawson, B. L. (2019). Perceptions Of The Role Of Faculty Mentoring To Socialize Adjunct Faculty Into Institutional Culture At A State University In Georgia.</w:t>
      </w:r>
      <w:r w:rsidRPr="0067156D">
        <w:rPr>
          <w:rFonts w:asciiTheme="minorHAnsi" w:hAnsiTheme="minorHAnsi" w:cstheme="minorHAnsi"/>
          <w:color w:val="222222"/>
          <w:sz w:val="22"/>
          <w:szCs w:val="22"/>
          <w:bdr w:val="none" w:sz="0" w:space="0" w:color="auto" w:frame="1"/>
          <w:shd w:val="clear" w:color="auto" w:fill="FFFFFF"/>
        </w:rPr>
        <w:br/>
      </w:r>
    </w:p>
    <w:p w14:paraId="5849D801" w14:textId="77777777" w:rsidR="00C53494" w:rsidRPr="0067156D" w:rsidRDefault="00C53494" w:rsidP="00C53494">
      <w:pPr>
        <w:shd w:val="clear" w:color="auto" w:fill="FFFFFF"/>
        <w:textAlignment w:val="baseline"/>
        <w:rPr>
          <w:rFonts w:asciiTheme="minorHAnsi" w:hAnsiTheme="minorHAnsi" w:cstheme="minorHAnsi"/>
          <w:color w:val="000000"/>
          <w:sz w:val="22"/>
          <w:szCs w:val="22"/>
        </w:rPr>
      </w:pPr>
      <w:r w:rsidRPr="0067156D">
        <w:rPr>
          <w:rStyle w:val="xcontentpasted1"/>
          <w:rFonts w:asciiTheme="minorHAnsi" w:eastAsiaTheme="majorEastAsia" w:hAnsiTheme="minorHAnsi" w:cstheme="minorHAnsi"/>
          <w:color w:val="222222"/>
          <w:sz w:val="22"/>
          <w:szCs w:val="22"/>
          <w:bdr w:val="none" w:sz="0" w:space="0" w:color="auto" w:frame="1"/>
          <w:shd w:val="clear" w:color="auto" w:fill="FFFFFF"/>
        </w:rPr>
        <w:t>McCormick, Horace. "The real effects of unconscious bias in the workplace." </w:t>
      </w:r>
      <w:r w:rsidRPr="0067156D">
        <w:rPr>
          <w:rStyle w:val="xcontentpasted1"/>
          <w:rFonts w:asciiTheme="minorHAnsi" w:eastAsiaTheme="majorEastAsia" w:hAnsiTheme="minorHAnsi" w:cstheme="minorHAnsi"/>
          <w:i/>
          <w:iCs/>
          <w:color w:val="222222"/>
          <w:sz w:val="22"/>
          <w:szCs w:val="22"/>
          <w:bdr w:val="none" w:sz="0" w:space="0" w:color="auto" w:frame="1"/>
          <w:shd w:val="clear" w:color="auto" w:fill="FFFFFF"/>
        </w:rPr>
        <w:t>UNC Executive Development, Kenan-Flagler Business School. DIRECCIÓN</w:t>
      </w:r>
      <w:r w:rsidRPr="0067156D">
        <w:rPr>
          <w:rStyle w:val="xcontentpasted1"/>
          <w:rFonts w:asciiTheme="minorHAnsi" w:eastAsiaTheme="majorEastAsia" w:hAnsiTheme="minorHAnsi" w:cstheme="minorHAnsi"/>
          <w:color w:val="222222"/>
          <w:sz w:val="22"/>
          <w:szCs w:val="22"/>
          <w:bdr w:val="none" w:sz="0" w:space="0" w:color="auto" w:frame="1"/>
          <w:shd w:val="clear" w:color="auto" w:fill="FFFFFF"/>
        </w:rPr>
        <w:t> (2015).</w:t>
      </w:r>
      <w:r w:rsidRPr="0067156D">
        <w:rPr>
          <w:rFonts w:asciiTheme="minorHAnsi" w:hAnsiTheme="minorHAnsi" w:cstheme="minorHAnsi"/>
          <w:color w:val="222222"/>
          <w:sz w:val="22"/>
          <w:szCs w:val="22"/>
          <w:bdr w:val="none" w:sz="0" w:space="0" w:color="auto" w:frame="1"/>
          <w:shd w:val="clear" w:color="auto" w:fill="FFFFFF"/>
        </w:rPr>
        <w:br/>
      </w:r>
    </w:p>
    <w:p w14:paraId="23F08877" w14:textId="23073A25" w:rsidR="00C53494" w:rsidRPr="0067156D" w:rsidRDefault="0067156D" w:rsidP="00C53494">
      <w:pPr>
        <w:shd w:val="clear" w:color="auto" w:fill="FFFFFF"/>
        <w:textAlignment w:val="baseline"/>
        <w:rPr>
          <w:rFonts w:asciiTheme="minorHAnsi" w:hAnsiTheme="minorHAnsi" w:cstheme="minorHAnsi"/>
          <w:color w:val="000000"/>
          <w:sz w:val="22"/>
          <w:szCs w:val="22"/>
        </w:rPr>
      </w:pPr>
      <w:r w:rsidRPr="0067156D">
        <w:rPr>
          <w:rFonts w:asciiTheme="minorHAnsi" w:hAnsiTheme="minorHAnsi" w:cstheme="minorHAnsi"/>
          <w:color w:val="3A3A3A"/>
          <w:sz w:val="22"/>
          <w:szCs w:val="22"/>
          <w:shd w:val="clear" w:color="auto" w:fill="FFFFFF"/>
        </w:rPr>
        <w:lastRenderedPageBreak/>
        <w:t>Phillips, S. L., Dennison, S. T., &amp; Cox, M. D. (2015). </w:t>
      </w:r>
      <w:r w:rsidRPr="0067156D">
        <w:rPr>
          <w:rFonts w:asciiTheme="minorHAnsi" w:hAnsiTheme="minorHAnsi" w:cstheme="minorHAnsi"/>
          <w:i/>
          <w:iCs/>
          <w:color w:val="3A3A3A"/>
          <w:sz w:val="22"/>
          <w:szCs w:val="22"/>
          <w:shd w:val="clear" w:color="auto" w:fill="FFFFFF"/>
        </w:rPr>
        <w:t>Faculty Mentoring : A Practical Manual for Mentors, Mentees, Administrators, and Faculty Developers.</w:t>
      </w:r>
      <w:r w:rsidRPr="0067156D">
        <w:rPr>
          <w:rFonts w:asciiTheme="minorHAnsi" w:hAnsiTheme="minorHAnsi" w:cstheme="minorHAnsi"/>
          <w:color w:val="3A3A3A"/>
          <w:sz w:val="22"/>
          <w:szCs w:val="22"/>
          <w:shd w:val="clear" w:color="auto" w:fill="FFFFFF"/>
        </w:rPr>
        <w:t> (1st ed.). Taylor &amp; Francis Group.</w:t>
      </w:r>
      <w:r w:rsidR="00C53494" w:rsidRPr="0067156D">
        <w:rPr>
          <w:rFonts w:asciiTheme="minorHAnsi" w:hAnsiTheme="minorHAnsi" w:cstheme="minorHAnsi"/>
          <w:color w:val="222222"/>
          <w:sz w:val="22"/>
          <w:szCs w:val="22"/>
          <w:bdr w:val="none" w:sz="0" w:space="0" w:color="auto" w:frame="1"/>
          <w:shd w:val="clear" w:color="auto" w:fill="FFFFFF"/>
        </w:rPr>
        <w:br/>
      </w:r>
    </w:p>
    <w:p w14:paraId="42DD13FA" w14:textId="67BE60ED" w:rsidR="00C53494" w:rsidRPr="0067156D" w:rsidRDefault="00C53494" w:rsidP="00C53494">
      <w:pPr>
        <w:shd w:val="clear" w:color="auto" w:fill="FFFFFF"/>
        <w:textAlignment w:val="baseline"/>
        <w:rPr>
          <w:rFonts w:asciiTheme="minorHAnsi" w:hAnsiTheme="minorHAnsi" w:cstheme="minorHAnsi"/>
          <w:color w:val="000000"/>
          <w:sz w:val="22"/>
          <w:szCs w:val="22"/>
        </w:rPr>
      </w:pPr>
      <w:r w:rsidRPr="0067156D">
        <w:rPr>
          <w:rStyle w:val="xcontentpasted7"/>
          <w:rFonts w:asciiTheme="minorHAnsi" w:eastAsiaTheme="majorEastAsia" w:hAnsiTheme="minorHAnsi" w:cstheme="minorHAnsi"/>
          <w:color w:val="222222"/>
          <w:sz w:val="22"/>
          <w:szCs w:val="22"/>
          <w:bdr w:val="none" w:sz="0" w:space="0" w:color="auto" w:frame="1"/>
          <w:shd w:val="clear" w:color="auto" w:fill="FFFFFF"/>
        </w:rPr>
        <w:t>Sagar, A. Reflections on Faculty to Faculty Mentoring. </w:t>
      </w:r>
      <w:r w:rsidRPr="0067156D">
        <w:rPr>
          <w:rStyle w:val="xcontentpasted6"/>
          <w:rFonts w:asciiTheme="minorHAnsi" w:eastAsiaTheme="majorEastAsia" w:hAnsiTheme="minorHAnsi" w:cstheme="minorHAnsi"/>
          <w:i/>
          <w:iCs/>
          <w:color w:val="222222"/>
          <w:sz w:val="22"/>
          <w:szCs w:val="22"/>
          <w:bdr w:val="none" w:sz="0" w:space="0" w:color="auto" w:frame="1"/>
          <w:shd w:val="clear" w:color="auto" w:fill="FFFFFF"/>
        </w:rPr>
        <w:t>Navigating Careers in the Academy: Gender, Race, and Class</w:t>
      </w:r>
      <w:r w:rsidRPr="0067156D">
        <w:rPr>
          <w:rStyle w:val="xcontentpasted7"/>
          <w:rFonts w:asciiTheme="minorHAnsi" w:eastAsiaTheme="majorEastAsia" w:hAnsiTheme="minorHAnsi" w:cstheme="minorHAnsi"/>
          <w:color w:val="222222"/>
          <w:sz w:val="22"/>
          <w:szCs w:val="22"/>
          <w:bdr w:val="none" w:sz="0" w:space="0" w:color="auto" w:frame="1"/>
          <w:shd w:val="clear" w:color="auto" w:fill="FFFFFF"/>
        </w:rPr>
        <w:t>, 31.</w:t>
      </w:r>
      <w:r w:rsidRPr="0067156D">
        <w:rPr>
          <w:rFonts w:asciiTheme="minorHAnsi" w:hAnsiTheme="minorHAnsi" w:cstheme="minorHAnsi"/>
          <w:color w:val="222222"/>
          <w:sz w:val="22"/>
          <w:szCs w:val="22"/>
          <w:bdr w:val="none" w:sz="0" w:space="0" w:color="auto" w:frame="1"/>
          <w:shd w:val="clear" w:color="auto" w:fill="FFFFFF"/>
        </w:rPr>
        <w:br/>
      </w:r>
    </w:p>
    <w:p w14:paraId="3654309E" w14:textId="77777777" w:rsidR="00C53494" w:rsidRPr="0067156D" w:rsidRDefault="00C53494" w:rsidP="00C53494">
      <w:pPr>
        <w:shd w:val="clear" w:color="auto" w:fill="FFFFFF"/>
        <w:textAlignment w:val="baseline"/>
        <w:rPr>
          <w:rFonts w:asciiTheme="minorHAnsi" w:hAnsiTheme="minorHAnsi" w:cstheme="minorHAnsi"/>
          <w:color w:val="000000"/>
          <w:sz w:val="22"/>
          <w:szCs w:val="22"/>
        </w:rPr>
      </w:pPr>
      <w:r w:rsidRPr="0067156D">
        <w:rPr>
          <w:rStyle w:val="xcontentpasted6"/>
          <w:rFonts w:asciiTheme="minorHAnsi" w:eastAsiaTheme="majorEastAsia" w:hAnsiTheme="minorHAnsi" w:cstheme="minorHAnsi"/>
          <w:color w:val="222222"/>
          <w:sz w:val="22"/>
          <w:szCs w:val="22"/>
          <w:bdr w:val="none" w:sz="0" w:space="0" w:color="auto" w:frame="1"/>
          <w:shd w:val="clear" w:color="auto" w:fill="FFFFFF"/>
        </w:rPr>
        <w:t>Sarabipour, S., Burgess, S. J., Niemi, N. M., Smith, C. T., Bisson Filho, A. W., Ibrahim, A., &amp; Clark, K. (2022). The faculty-to-faculty mentorship experience: a survey on challenges and recommendations for improvements. </w:t>
      </w:r>
      <w:r w:rsidRPr="0067156D">
        <w:rPr>
          <w:rStyle w:val="xcontentpasted3"/>
          <w:rFonts w:asciiTheme="minorHAnsi" w:eastAsiaTheme="majorEastAsia" w:hAnsiTheme="minorHAnsi" w:cstheme="minorHAnsi"/>
          <w:i/>
          <w:iCs/>
          <w:color w:val="222222"/>
          <w:sz w:val="22"/>
          <w:szCs w:val="22"/>
          <w:bdr w:val="none" w:sz="0" w:space="0" w:color="auto" w:frame="1"/>
          <w:shd w:val="clear" w:color="auto" w:fill="FFFFFF"/>
        </w:rPr>
        <w:t>bioRxiv</w:t>
      </w:r>
      <w:r w:rsidRPr="0067156D">
        <w:rPr>
          <w:rStyle w:val="xcontentpasted6"/>
          <w:rFonts w:asciiTheme="minorHAnsi" w:eastAsiaTheme="majorEastAsia" w:hAnsiTheme="minorHAnsi" w:cstheme="minorHAnsi"/>
          <w:color w:val="222222"/>
          <w:sz w:val="22"/>
          <w:szCs w:val="22"/>
          <w:bdr w:val="none" w:sz="0" w:space="0" w:color="auto" w:frame="1"/>
          <w:shd w:val="clear" w:color="auto" w:fill="FFFFFF"/>
        </w:rPr>
        <w:t>, 2022-10.</w:t>
      </w:r>
      <w:r w:rsidRPr="0067156D">
        <w:rPr>
          <w:rFonts w:asciiTheme="minorHAnsi" w:hAnsiTheme="minorHAnsi" w:cstheme="minorHAnsi"/>
          <w:color w:val="222222"/>
          <w:sz w:val="22"/>
          <w:szCs w:val="22"/>
          <w:bdr w:val="none" w:sz="0" w:space="0" w:color="auto" w:frame="1"/>
          <w:shd w:val="clear" w:color="auto" w:fill="FFFFFF"/>
        </w:rPr>
        <w:br/>
      </w:r>
    </w:p>
    <w:p w14:paraId="52A25011" w14:textId="77777777" w:rsidR="0067156D" w:rsidRPr="0067156D" w:rsidRDefault="0067156D" w:rsidP="0067156D">
      <w:pPr>
        <w:pStyle w:val="Default"/>
        <w:rPr>
          <w:rFonts w:asciiTheme="minorHAnsi" w:hAnsiTheme="minorHAnsi" w:cstheme="minorHAnsi"/>
          <w:color w:val="222222"/>
          <w:sz w:val="22"/>
          <w:szCs w:val="22"/>
          <w:shd w:val="clear" w:color="auto" w:fill="FFFFFF"/>
        </w:rPr>
      </w:pPr>
      <w:r w:rsidRPr="0067156D">
        <w:rPr>
          <w:rFonts w:asciiTheme="minorHAnsi" w:hAnsiTheme="minorHAnsi" w:cstheme="minorHAnsi"/>
          <w:color w:val="222222"/>
          <w:sz w:val="22"/>
          <w:szCs w:val="22"/>
          <w:shd w:val="clear" w:color="auto" w:fill="FFFFFF"/>
        </w:rPr>
        <w:t>Sorcinelli, M. D., &amp; Yun, J. (2007). From mentor to mentoring networks: Mentoring in the new academy. Change: The Magazine of Higher Learning, 39(6), 58–61.</w:t>
      </w:r>
    </w:p>
    <w:p w14:paraId="37E67591" w14:textId="77777777" w:rsidR="0067156D" w:rsidRPr="0067156D" w:rsidRDefault="0067156D" w:rsidP="0067156D">
      <w:pPr>
        <w:pStyle w:val="Default"/>
        <w:rPr>
          <w:rFonts w:asciiTheme="minorHAnsi" w:hAnsiTheme="minorHAnsi" w:cstheme="minorHAnsi"/>
          <w:color w:val="222222"/>
          <w:sz w:val="22"/>
          <w:szCs w:val="22"/>
          <w:shd w:val="clear" w:color="auto" w:fill="FFFFFF"/>
        </w:rPr>
      </w:pPr>
    </w:p>
    <w:p w14:paraId="1F3909E7" w14:textId="77777777" w:rsidR="0067156D" w:rsidRPr="0067156D" w:rsidRDefault="0067156D" w:rsidP="0067156D">
      <w:pPr>
        <w:pStyle w:val="Default"/>
        <w:rPr>
          <w:rFonts w:asciiTheme="minorHAnsi" w:hAnsiTheme="minorHAnsi" w:cstheme="minorHAnsi"/>
          <w:color w:val="222222"/>
          <w:sz w:val="22"/>
          <w:szCs w:val="22"/>
          <w:shd w:val="clear" w:color="auto" w:fill="FFFFFF"/>
        </w:rPr>
      </w:pPr>
      <w:r w:rsidRPr="0067156D">
        <w:rPr>
          <w:rFonts w:asciiTheme="minorHAnsi" w:hAnsiTheme="minorHAnsi" w:cstheme="minorHAnsi"/>
          <w:color w:val="222222"/>
          <w:sz w:val="22"/>
          <w:szCs w:val="22"/>
          <w:shd w:val="clear" w:color="auto" w:fill="FFFFFF"/>
        </w:rPr>
        <w:t>Sorcinelli, M. D., &amp; Yun, J. H. (2009). When mentoring is the medium: Lessons learned from a faculty development initiative. To improve the academy, 27, 365–384.</w:t>
      </w:r>
    </w:p>
    <w:p w14:paraId="5B62C876" w14:textId="77777777" w:rsidR="0067156D" w:rsidRPr="0067156D" w:rsidRDefault="00C53494" w:rsidP="0067156D">
      <w:pPr>
        <w:pStyle w:val="Default"/>
        <w:rPr>
          <w:rFonts w:asciiTheme="minorHAnsi" w:hAnsiTheme="minorHAnsi" w:cstheme="minorHAnsi"/>
          <w:color w:val="222222"/>
          <w:sz w:val="22"/>
          <w:szCs w:val="22"/>
          <w:shd w:val="clear" w:color="auto" w:fill="FFFFFF"/>
        </w:rPr>
      </w:pPr>
      <w:r w:rsidRPr="0067156D">
        <w:rPr>
          <w:rFonts w:asciiTheme="minorHAnsi" w:hAnsiTheme="minorHAnsi" w:cstheme="minorHAnsi"/>
          <w:color w:val="222222"/>
          <w:sz w:val="22"/>
          <w:szCs w:val="22"/>
          <w:bdr w:val="none" w:sz="0" w:space="0" w:color="auto" w:frame="1"/>
          <w:shd w:val="clear" w:color="auto" w:fill="FFFFFF"/>
        </w:rPr>
        <w:br/>
      </w:r>
      <w:r w:rsidR="0067156D" w:rsidRPr="0067156D">
        <w:rPr>
          <w:rFonts w:asciiTheme="minorHAnsi" w:hAnsiTheme="minorHAnsi" w:cstheme="minorHAnsi"/>
          <w:color w:val="222222"/>
          <w:sz w:val="22"/>
          <w:szCs w:val="22"/>
          <w:shd w:val="clear" w:color="auto" w:fill="FFFFFF"/>
        </w:rPr>
        <w:t>Van Emmerik, I. J. (2004). The more you can get the better: Mentoring constellations and intrinsic career success. Career Development International, 9(6), 578–594.</w:t>
      </w:r>
    </w:p>
    <w:p w14:paraId="56D9EC39" w14:textId="77B137BF" w:rsidR="00C53494" w:rsidRPr="0067156D" w:rsidRDefault="00C53494" w:rsidP="00C53494">
      <w:pPr>
        <w:shd w:val="clear" w:color="auto" w:fill="FFFFFF"/>
        <w:textAlignment w:val="baseline"/>
        <w:rPr>
          <w:rFonts w:asciiTheme="minorHAnsi" w:hAnsiTheme="minorHAnsi" w:cstheme="minorHAnsi"/>
          <w:color w:val="000000"/>
          <w:sz w:val="22"/>
          <w:szCs w:val="22"/>
        </w:rPr>
      </w:pPr>
    </w:p>
    <w:p w14:paraId="014823D9" w14:textId="77777777" w:rsidR="00C53494" w:rsidRPr="0067156D" w:rsidRDefault="00C53494" w:rsidP="00C53494">
      <w:pPr>
        <w:shd w:val="clear" w:color="auto" w:fill="FFFFFF"/>
        <w:textAlignment w:val="baseline"/>
        <w:rPr>
          <w:rFonts w:asciiTheme="minorHAnsi" w:hAnsiTheme="minorHAnsi" w:cstheme="minorHAnsi"/>
          <w:color w:val="000000"/>
          <w:sz w:val="22"/>
          <w:szCs w:val="22"/>
        </w:rPr>
      </w:pPr>
      <w:r w:rsidRPr="0067156D">
        <w:rPr>
          <w:rStyle w:val="xcontentpasted3"/>
          <w:rFonts w:asciiTheme="minorHAnsi" w:eastAsiaTheme="majorEastAsia" w:hAnsiTheme="minorHAnsi" w:cstheme="minorHAnsi"/>
          <w:color w:val="222222"/>
          <w:sz w:val="22"/>
          <w:szCs w:val="22"/>
          <w:bdr w:val="none" w:sz="0" w:space="0" w:color="auto" w:frame="1"/>
          <w:shd w:val="clear" w:color="auto" w:fill="FFFFFF"/>
        </w:rPr>
        <w:t>Yun, J. H., Baldi, B., &amp; Sorcinelli, M. D. (2016). Mutual mentoring for early-career and underrepresented faculty: Model, research, and practice. </w:t>
      </w:r>
      <w:r w:rsidRPr="0067156D">
        <w:rPr>
          <w:rStyle w:val="xcontentpasted3"/>
          <w:rFonts w:asciiTheme="minorHAnsi" w:eastAsiaTheme="majorEastAsia" w:hAnsiTheme="minorHAnsi" w:cstheme="minorHAnsi"/>
          <w:i/>
          <w:iCs/>
          <w:color w:val="222222"/>
          <w:sz w:val="22"/>
          <w:szCs w:val="22"/>
          <w:bdr w:val="none" w:sz="0" w:space="0" w:color="auto" w:frame="1"/>
          <w:shd w:val="clear" w:color="auto" w:fill="FFFFFF"/>
        </w:rPr>
        <w:t>Innovative Higher Education</w:t>
      </w:r>
      <w:r w:rsidRPr="0067156D">
        <w:rPr>
          <w:rStyle w:val="xcontentpasted3"/>
          <w:rFonts w:asciiTheme="minorHAnsi" w:eastAsiaTheme="majorEastAsia" w:hAnsiTheme="minorHAnsi" w:cstheme="minorHAnsi"/>
          <w:color w:val="222222"/>
          <w:sz w:val="22"/>
          <w:szCs w:val="22"/>
          <w:bdr w:val="none" w:sz="0" w:space="0" w:color="auto" w:frame="1"/>
          <w:shd w:val="clear" w:color="auto" w:fill="FFFFFF"/>
        </w:rPr>
        <w:t>, </w:t>
      </w:r>
      <w:r w:rsidRPr="0067156D">
        <w:rPr>
          <w:rStyle w:val="xcontentpasted3"/>
          <w:rFonts w:asciiTheme="minorHAnsi" w:eastAsiaTheme="majorEastAsia" w:hAnsiTheme="minorHAnsi" w:cstheme="minorHAnsi"/>
          <w:i/>
          <w:iCs/>
          <w:color w:val="222222"/>
          <w:sz w:val="22"/>
          <w:szCs w:val="22"/>
          <w:bdr w:val="none" w:sz="0" w:space="0" w:color="auto" w:frame="1"/>
          <w:shd w:val="clear" w:color="auto" w:fill="FFFFFF"/>
        </w:rPr>
        <w:t>41</w:t>
      </w:r>
      <w:r w:rsidRPr="0067156D">
        <w:rPr>
          <w:rStyle w:val="xcontentpasted3"/>
          <w:rFonts w:asciiTheme="minorHAnsi" w:eastAsiaTheme="majorEastAsia" w:hAnsiTheme="minorHAnsi" w:cstheme="minorHAnsi"/>
          <w:color w:val="222222"/>
          <w:sz w:val="22"/>
          <w:szCs w:val="22"/>
          <w:bdr w:val="none" w:sz="0" w:space="0" w:color="auto" w:frame="1"/>
          <w:shd w:val="clear" w:color="auto" w:fill="FFFFFF"/>
        </w:rPr>
        <w:t>, 441-451.</w:t>
      </w:r>
    </w:p>
    <w:p w14:paraId="3B003D61" w14:textId="77777777" w:rsidR="0067156D" w:rsidRPr="0067156D" w:rsidRDefault="0067156D" w:rsidP="0067156D">
      <w:pPr>
        <w:pStyle w:val="Default"/>
        <w:rPr>
          <w:rFonts w:asciiTheme="minorHAnsi" w:hAnsiTheme="minorHAnsi" w:cstheme="minorHAnsi"/>
          <w:color w:val="222222"/>
          <w:sz w:val="22"/>
          <w:szCs w:val="22"/>
          <w:shd w:val="clear" w:color="auto" w:fill="FFFFFF"/>
        </w:rPr>
      </w:pPr>
    </w:p>
    <w:p w14:paraId="05768BAE" w14:textId="2FD9362E" w:rsidR="0067156D" w:rsidRPr="0067156D" w:rsidRDefault="0067156D" w:rsidP="0067156D">
      <w:pPr>
        <w:pStyle w:val="Default"/>
        <w:rPr>
          <w:rFonts w:asciiTheme="minorHAnsi" w:hAnsiTheme="minorHAnsi" w:cstheme="minorHAnsi"/>
          <w:color w:val="222222"/>
          <w:sz w:val="22"/>
          <w:szCs w:val="22"/>
          <w:shd w:val="clear" w:color="auto" w:fill="FFFFFF"/>
        </w:rPr>
      </w:pPr>
      <w:r w:rsidRPr="0067156D">
        <w:rPr>
          <w:rFonts w:asciiTheme="minorHAnsi" w:hAnsiTheme="minorHAnsi" w:cstheme="minorHAnsi"/>
          <w:color w:val="222222"/>
          <w:sz w:val="22"/>
          <w:szCs w:val="22"/>
          <w:shd w:val="clear" w:color="auto" w:fill="FFFFFF"/>
        </w:rPr>
        <w:t>Zachary, L. (2000). The mentor’s guide: Facilitating effective learning relationships. San Francisco, CA: Jossey-Bass.</w:t>
      </w:r>
    </w:p>
    <w:p w14:paraId="4793E6D7" w14:textId="77777777" w:rsidR="00C53494" w:rsidRPr="0067156D" w:rsidRDefault="00C53494" w:rsidP="00C53494">
      <w:pPr>
        <w:shd w:val="clear" w:color="auto" w:fill="FFFFFF"/>
        <w:textAlignment w:val="baseline"/>
        <w:rPr>
          <w:rFonts w:asciiTheme="minorHAnsi" w:hAnsiTheme="minorHAnsi" w:cstheme="minorHAnsi"/>
          <w:color w:val="000000"/>
          <w:sz w:val="22"/>
          <w:szCs w:val="22"/>
        </w:rPr>
      </w:pPr>
      <w:r w:rsidRPr="0067156D">
        <w:rPr>
          <w:rFonts w:asciiTheme="minorHAnsi" w:hAnsiTheme="minorHAnsi" w:cstheme="minorHAnsi"/>
          <w:color w:val="222222"/>
          <w:sz w:val="22"/>
          <w:szCs w:val="22"/>
          <w:bdr w:val="none" w:sz="0" w:space="0" w:color="auto" w:frame="1"/>
          <w:shd w:val="clear" w:color="auto" w:fill="FFFFFF"/>
        </w:rPr>
        <w:br/>
      </w:r>
    </w:p>
    <w:p w14:paraId="18A685EE" w14:textId="133F94B2" w:rsidR="00FE2730" w:rsidRPr="0067156D" w:rsidRDefault="00C53494" w:rsidP="0067156D">
      <w:pPr>
        <w:shd w:val="clear" w:color="auto" w:fill="FFFFFF"/>
        <w:textAlignment w:val="baseline"/>
        <w:rPr>
          <w:rFonts w:asciiTheme="minorHAnsi" w:hAnsiTheme="minorHAnsi" w:cstheme="minorHAnsi"/>
          <w:color w:val="000000"/>
          <w:sz w:val="22"/>
          <w:szCs w:val="22"/>
        </w:rPr>
      </w:pPr>
      <w:r w:rsidRPr="0067156D">
        <w:rPr>
          <w:rStyle w:val="xcontentpasted4"/>
          <w:rFonts w:asciiTheme="minorHAnsi" w:hAnsiTheme="minorHAnsi" w:cstheme="minorHAnsi"/>
          <w:color w:val="222222"/>
          <w:sz w:val="22"/>
          <w:szCs w:val="22"/>
          <w:bdr w:val="none" w:sz="0" w:space="0" w:color="auto" w:frame="1"/>
          <w:shd w:val="clear" w:color="auto" w:fill="FFFFFF"/>
        </w:rPr>
        <w:t>Zehra, T., Tariq, M., Rehman, R., &amp; Zuberi, R. W. (2023). Basics of faculty-to-faculty mentoring: A process to identify support and challenges. </w:t>
      </w:r>
      <w:r w:rsidRPr="0067156D">
        <w:rPr>
          <w:rStyle w:val="xcontentpasted4"/>
          <w:rFonts w:asciiTheme="minorHAnsi" w:hAnsiTheme="minorHAnsi" w:cstheme="minorHAnsi"/>
          <w:i/>
          <w:iCs/>
          <w:color w:val="222222"/>
          <w:sz w:val="22"/>
          <w:szCs w:val="22"/>
          <w:bdr w:val="none" w:sz="0" w:space="0" w:color="auto" w:frame="1"/>
          <w:shd w:val="clear" w:color="auto" w:fill="FFFFFF"/>
        </w:rPr>
        <w:t>Plos one</w:t>
      </w:r>
      <w:r w:rsidRPr="0067156D">
        <w:rPr>
          <w:rStyle w:val="xcontentpasted4"/>
          <w:rFonts w:asciiTheme="minorHAnsi" w:hAnsiTheme="minorHAnsi" w:cstheme="minorHAnsi"/>
          <w:color w:val="222222"/>
          <w:sz w:val="22"/>
          <w:szCs w:val="22"/>
          <w:bdr w:val="none" w:sz="0" w:space="0" w:color="auto" w:frame="1"/>
          <w:shd w:val="clear" w:color="auto" w:fill="FFFFFF"/>
        </w:rPr>
        <w:t>, </w:t>
      </w:r>
      <w:r w:rsidRPr="0067156D">
        <w:rPr>
          <w:rStyle w:val="xcontentpasted4"/>
          <w:rFonts w:asciiTheme="minorHAnsi" w:hAnsiTheme="minorHAnsi" w:cstheme="minorHAnsi"/>
          <w:i/>
          <w:iCs/>
          <w:color w:val="222222"/>
          <w:sz w:val="22"/>
          <w:szCs w:val="22"/>
          <w:bdr w:val="none" w:sz="0" w:space="0" w:color="auto" w:frame="1"/>
          <w:shd w:val="clear" w:color="auto" w:fill="FFFFFF"/>
        </w:rPr>
        <w:t>18</w:t>
      </w:r>
      <w:r w:rsidRPr="0067156D">
        <w:rPr>
          <w:rStyle w:val="xcontentpasted4"/>
          <w:rFonts w:asciiTheme="minorHAnsi" w:hAnsiTheme="minorHAnsi" w:cstheme="minorHAnsi"/>
          <w:color w:val="222222"/>
          <w:sz w:val="22"/>
          <w:szCs w:val="22"/>
          <w:bdr w:val="none" w:sz="0" w:space="0" w:color="auto" w:frame="1"/>
          <w:shd w:val="clear" w:color="auto" w:fill="FFFFFF"/>
        </w:rPr>
        <w:t>(6), e0287127. </w:t>
      </w:r>
    </w:p>
    <w:p w14:paraId="0432DA8B" w14:textId="77777777" w:rsidR="00FE2730" w:rsidRPr="0067156D" w:rsidRDefault="00FE2730" w:rsidP="00263A9A">
      <w:pPr>
        <w:pStyle w:val="Default"/>
        <w:rPr>
          <w:rFonts w:asciiTheme="minorHAnsi" w:hAnsiTheme="minorHAnsi" w:cstheme="minorHAnsi"/>
          <w:color w:val="222222"/>
          <w:sz w:val="22"/>
          <w:szCs w:val="22"/>
          <w:shd w:val="clear" w:color="auto" w:fill="FFFFFF"/>
        </w:rPr>
      </w:pPr>
    </w:p>
    <w:p w14:paraId="7302ACBE" w14:textId="0852A478" w:rsidR="0091207C" w:rsidRPr="0067156D" w:rsidRDefault="00FE2730" w:rsidP="00263A9A">
      <w:pPr>
        <w:pStyle w:val="Default"/>
        <w:rPr>
          <w:rFonts w:asciiTheme="minorHAnsi" w:hAnsiTheme="minorHAnsi" w:cstheme="minorHAnsi"/>
          <w:color w:val="222222"/>
          <w:sz w:val="22"/>
          <w:szCs w:val="22"/>
          <w:shd w:val="clear" w:color="auto" w:fill="FFFFFF"/>
        </w:rPr>
      </w:pPr>
      <w:r w:rsidRPr="0067156D">
        <w:rPr>
          <w:rFonts w:asciiTheme="minorHAnsi" w:hAnsiTheme="minorHAnsi" w:cstheme="minorHAnsi"/>
          <w:color w:val="222222"/>
          <w:sz w:val="22"/>
          <w:szCs w:val="22"/>
          <w:shd w:val="clear" w:color="auto" w:fill="FFFFFF"/>
        </w:rPr>
        <w:t>Zellers, D. F., Howard, V. M., &amp; Barcic, M. A. (2008). Faculty mentoring programs: Reenvisioning rather than reinventing the wheel. Review of Educational Research, 78(3), 552–588.</w:t>
      </w:r>
    </w:p>
    <w:p w14:paraId="54C92FC5" w14:textId="2A11CF83" w:rsidR="0091207C" w:rsidRDefault="0091207C" w:rsidP="00BB25B7">
      <w:pPr>
        <w:pStyle w:val="Heading1"/>
      </w:pPr>
      <w:bookmarkStart w:id="32" w:name="_Toc602214347"/>
      <w:bookmarkStart w:id="33" w:name="_Toc2025890538"/>
      <w:r>
        <w:t>Acknowledgement</w:t>
      </w:r>
      <w:r w:rsidR="00A03591">
        <w:t>s</w:t>
      </w:r>
      <w:bookmarkEnd w:id="32"/>
      <w:bookmarkEnd w:id="33"/>
    </w:p>
    <w:p w14:paraId="6F24075D" w14:textId="7C9F1E9D" w:rsidR="0091207C" w:rsidRPr="00C2277E" w:rsidRDefault="0091207C" w:rsidP="321F48BC">
      <w:pPr>
        <w:pStyle w:val="Subtitle"/>
        <w:spacing w:before="120" w:after="120"/>
        <w:rPr>
          <w:rFonts w:asciiTheme="minorHAnsi" w:hAnsiTheme="minorHAnsi" w:cstheme="minorBidi"/>
          <w:i w:val="0"/>
          <w:iCs w:val="0"/>
          <w:color w:val="auto"/>
          <w:sz w:val="22"/>
          <w:szCs w:val="22"/>
        </w:rPr>
      </w:pPr>
      <w:r w:rsidRPr="321F48BC">
        <w:rPr>
          <w:rFonts w:asciiTheme="minorHAnsi" w:hAnsiTheme="minorHAnsi" w:cstheme="minorBidi"/>
          <w:i w:val="0"/>
          <w:iCs w:val="0"/>
          <w:color w:val="auto"/>
          <w:sz w:val="22"/>
          <w:szCs w:val="22"/>
        </w:rPr>
        <w:t xml:space="preserve">Prepared in Fall 2023 by Prof. Michelle Blake, Department of English, and Dr. Lauri Hyers, Department of Psychology, with research assistance provided by Bryanna Graham and Casey Smith. </w:t>
      </w:r>
    </w:p>
    <w:p w14:paraId="543B6C00" w14:textId="77777777" w:rsidR="0091207C" w:rsidRDefault="0091207C" w:rsidP="0091207C">
      <w:pPr>
        <w:pStyle w:val="Subtitle"/>
        <w:spacing w:before="120" w:after="120"/>
        <w:jc w:val="left"/>
        <w:rPr>
          <w:rFonts w:asciiTheme="minorHAnsi" w:hAnsiTheme="minorHAnsi" w:cstheme="minorHAnsi"/>
          <w:i w:val="0"/>
          <w:iCs w:val="0"/>
          <w:color w:val="auto"/>
          <w:sz w:val="22"/>
          <w:szCs w:val="22"/>
        </w:rPr>
      </w:pPr>
      <w:r w:rsidRPr="00C2277E">
        <w:rPr>
          <w:rFonts w:asciiTheme="minorHAnsi" w:hAnsiTheme="minorHAnsi" w:cstheme="minorHAnsi"/>
          <w:i w:val="0"/>
          <w:iCs w:val="0"/>
          <w:color w:val="auto"/>
          <w:sz w:val="22"/>
          <w:szCs w:val="22"/>
        </w:rPr>
        <w:t>A prior version of this handbook was prepared in January 2008 by Dr. Lauri Hyers, Ms. Janet Syphan, &amp; Ms. Kelly Cochran.</w:t>
      </w:r>
    </w:p>
    <w:p w14:paraId="1816FDAB" w14:textId="3E5B3561" w:rsidR="00445E27" w:rsidRPr="00A03591" w:rsidRDefault="00445E27" w:rsidP="00A03591">
      <w:pPr>
        <w:spacing w:after="200" w:line="288" w:lineRule="auto"/>
      </w:pPr>
    </w:p>
    <w:sectPr w:rsidR="00445E27" w:rsidRPr="00A03591" w:rsidSect="00A03591">
      <w:headerReference w:type="default" r:id="rId18"/>
      <w:footerReference w:type="even" r:id="rId19"/>
      <w:footerReference w:type="default" r:id="rId20"/>
      <w:headerReference w:type="first" r:id="rId21"/>
      <w:footerReference w:type="first" r:id="rId2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4EC873" w14:textId="77777777" w:rsidR="00CF1B58" w:rsidRDefault="00CF1B58" w:rsidP="00A03591">
      <w:r>
        <w:separator/>
      </w:r>
    </w:p>
  </w:endnote>
  <w:endnote w:type="continuationSeparator" w:id="0">
    <w:p w14:paraId="5DBE7C0B" w14:textId="77777777" w:rsidR="00CF1B58" w:rsidRDefault="00CF1B58" w:rsidP="00A03591">
      <w:r>
        <w:continuationSeparator/>
      </w:r>
    </w:p>
  </w:endnote>
  <w:endnote w:type="continuationNotice" w:id="1">
    <w:p w14:paraId="5666626A" w14:textId="77777777" w:rsidR="00CF1B58" w:rsidRDefault="00CF1B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Yu Mincho">
    <w:panose1 w:val="02020400000000000000"/>
    <w:charset w:val="80"/>
    <w:family w:val="roman"/>
    <w:notTrueType/>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inion Pro">
    <w:altName w:val="Cambria"/>
    <w:panose1 w:val="020B0604020202020204"/>
    <w:charset w:val="00"/>
    <w:family w:val="roman"/>
    <w:pitch w:val="variable"/>
    <w:sig w:usb0="60000287" w:usb1="00000001" w:usb2="00000000" w:usb3="00000000" w:csb0="0000019F" w:csb1="00000000"/>
  </w:font>
  <w:font w:name="Vitesse Bold">
    <w:altName w:val="Cambria"/>
    <w:panose1 w:val="020B0604020202020204"/>
    <w:charset w:val="00"/>
    <w:family w:val="roman"/>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C9BD7" w14:textId="66DB273F" w:rsidR="00A03591" w:rsidRDefault="00A0359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22F0D949" w14:textId="77777777" w:rsidR="00A03591" w:rsidRDefault="00A03591" w:rsidP="00A0359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1875545"/>
      <w:docPartObj>
        <w:docPartGallery w:val="Page Numbers (Bottom of Page)"/>
        <w:docPartUnique/>
      </w:docPartObj>
    </w:sdtPr>
    <w:sdtContent>
      <w:p w14:paraId="2FBDB0C8" w14:textId="0E1EE630" w:rsidR="00A03591" w:rsidRDefault="00A03591" w:rsidP="1646E860">
        <w:pPr>
          <w:pStyle w:val="Footer"/>
          <w:framePr w:wrap="none" w:vAnchor="text" w:hAnchor="margin" w:xAlign="right" w:y="1"/>
          <w:jc w:val="right"/>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F461C70" w14:textId="77777777" w:rsidR="00A03591" w:rsidRDefault="00A03591" w:rsidP="00A03591">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6CAB0166" w14:paraId="2340BD92" w14:textId="77777777" w:rsidTr="6CAB0166">
      <w:trPr>
        <w:trHeight w:val="300"/>
      </w:trPr>
      <w:tc>
        <w:tcPr>
          <w:tcW w:w="3120" w:type="dxa"/>
        </w:tcPr>
        <w:p w14:paraId="653691ED" w14:textId="60E1144D" w:rsidR="6CAB0166" w:rsidRDefault="6CAB0166" w:rsidP="6CAB0166">
          <w:pPr>
            <w:pStyle w:val="Header"/>
            <w:ind w:left="-115"/>
          </w:pPr>
        </w:p>
      </w:tc>
      <w:tc>
        <w:tcPr>
          <w:tcW w:w="3120" w:type="dxa"/>
        </w:tcPr>
        <w:p w14:paraId="1D7C905F" w14:textId="1F22B7A1" w:rsidR="6CAB0166" w:rsidRDefault="6CAB0166" w:rsidP="6CAB0166">
          <w:pPr>
            <w:pStyle w:val="Header"/>
            <w:jc w:val="center"/>
          </w:pPr>
        </w:p>
      </w:tc>
      <w:tc>
        <w:tcPr>
          <w:tcW w:w="3120" w:type="dxa"/>
        </w:tcPr>
        <w:p w14:paraId="42134D7A" w14:textId="09182157" w:rsidR="6CAB0166" w:rsidRDefault="6CAB0166" w:rsidP="6CAB0166">
          <w:pPr>
            <w:pStyle w:val="Header"/>
            <w:ind w:right="-115"/>
            <w:jc w:val="right"/>
          </w:pPr>
        </w:p>
      </w:tc>
    </w:tr>
  </w:tbl>
  <w:p w14:paraId="0D70D29D" w14:textId="1817A5BF" w:rsidR="6CAB0166" w:rsidRDefault="6CAB0166" w:rsidP="6CAB01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DE4C57" w14:textId="77777777" w:rsidR="00CF1B58" w:rsidRDefault="00CF1B58" w:rsidP="00A03591">
      <w:r>
        <w:separator/>
      </w:r>
    </w:p>
  </w:footnote>
  <w:footnote w:type="continuationSeparator" w:id="0">
    <w:p w14:paraId="7619E9E6" w14:textId="77777777" w:rsidR="00CF1B58" w:rsidRDefault="00CF1B58" w:rsidP="00A03591">
      <w:r>
        <w:continuationSeparator/>
      </w:r>
    </w:p>
  </w:footnote>
  <w:footnote w:type="continuationNotice" w:id="1">
    <w:p w14:paraId="3610B706" w14:textId="77777777" w:rsidR="00CF1B58" w:rsidRDefault="00CF1B5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6CAB0166" w14:paraId="47A03BF4" w14:textId="77777777" w:rsidTr="6CAB0166">
      <w:trPr>
        <w:trHeight w:val="300"/>
      </w:trPr>
      <w:tc>
        <w:tcPr>
          <w:tcW w:w="3120" w:type="dxa"/>
        </w:tcPr>
        <w:p w14:paraId="069B8B6C" w14:textId="1BC3CBB6" w:rsidR="6CAB0166" w:rsidRDefault="6CAB0166" w:rsidP="6CAB0166">
          <w:pPr>
            <w:pStyle w:val="Header"/>
            <w:ind w:left="-115"/>
          </w:pPr>
        </w:p>
      </w:tc>
      <w:tc>
        <w:tcPr>
          <w:tcW w:w="3120" w:type="dxa"/>
        </w:tcPr>
        <w:p w14:paraId="729349A3" w14:textId="72D68972" w:rsidR="6CAB0166" w:rsidRDefault="6CAB0166" w:rsidP="6CAB0166">
          <w:pPr>
            <w:pStyle w:val="Header"/>
            <w:jc w:val="center"/>
          </w:pPr>
        </w:p>
      </w:tc>
      <w:tc>
        <w:tcPr>
          <w:tcW w:w="3120" w:type="dxa"/>
        </w:tcPr>
        <w:p w14:paraId="7B1525B0" w14:textId="12D2A971" w:rsidR="6CAB0166" w:rsidRDefault="6CAB0166" w:rsidP="6CAB0166">
          <w:pPr>
            <w:pStyle w:val="Header"/>
            <w:ind w:right="-115"/>
            <w:jc w:val="right"/>
          </w:pPr>
        </w:p>
      </w:tc>
    </w:tr>
  </w:tbl>
  <w:p w14:paraId="4090E54D" w14:textId="6C09EEB1" w:rsidR="6CAB0166" w:rsidRDefault="6CAB0166" w:rsidP="6CAB01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6CAB0166" w14:paraId="7A7ADFF5" w14:textId="77777777" w:rsidTr="6CAB0166">
      <w:trPr>
        <w:trHeight w:val="300"/>
      </w:trPr>
      <w:tc>
        <w:tcPr>
          <w:tcW w:w="3120" w:type="dxa"/>
        </w:tcPr>
        <w:p w14:paraId="00A933B3" w14:textId="07F227FB" w:rsidR="6CAB0166" w:rsidRDefault="6CAB0166" w:rsidP="6CAB0166">
          <w:pPr>
            <w:pStyle w:val="Header"/>
            <w:ind w:left="-115"/>
          </w:pPr>
        </w:p>
      </w:tc>
      <w:tc>
        <w:tcPr>
          <w:tcW w:w="3120" w:type="dxa"/>
        </w:tcPr>
        <w:p w14:paraId="0A73AE83" w14:textId="592A083F" w:rsidR="6CAB0166" w:rsidRDefault="6CAB0166" w:rsidP="6CAB0166">
          <w:pPr>
            <w:pStyle w:val="Header"/>
            <w:jc w:val="center"/>
          </w:pPr>
        </w:p>
      </w:tc>
      <w:tc>
        <w:tcPr>
          <w:tcW w:w="3120" w:type="dxa"/>
        </w:tcPr>
        <w:p w14:paraId="3C3DF8B7" w14:textId="2EFF7959" w:rsidR="6CAB0166" w:rsidRDefault="6CAB0166" w:rsidP="6CAB0166">
          <w:pPr>
            <w:pStyle w:val="Header"/>
            <w:ind w:right="-115"/>
            <w:jc w:val="right"/>
          </w:pPr>
        </w:p>
      </w:tc>
    </w:tr>
  </w:tbl>
  <w:p w14:paraId="75C62485" w14:textId="5B07B36F" w:rsidR="6CAB0166" w:rsidRDefault="6CAB0166" w:rsidP="6CAB0166">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drDkr3Eg" int2:invalidationBookmarkName="" int2:hashCode="pNWVuPSVZi8coc" int2:id="mRKLlLoD">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C5768"/>
    <w:multiLevelType w:val="hybridMultilevel"/>
    <w:tmpl w:val="DF0A0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3537D7"/>
    <w:multiLevelType w:val="hybridMultilevel"/>
    <w:tmpl w:val="09DEE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FB19F8"/>
    <w:multiLevelType w:val="hybridMultilevel"/>
    <w:tmpl w:val="DFA8F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1A0420"/>
    <w:multiLevelType w:val="hybridMultilevel"/>
    <w:tmpl w:val="B9BACB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8219D3"/>
    <w:multiLevelType w:val="hybridMultilevel"/>
    <w:tmpl w:val="ED22F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FA255B"/>
    <w:multiLevelType w:val="hybridMultilevel"/>
    <w:tmpl w:val="9224F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8D71B8"/>
    <w:multiLevelType w:val="hybridMultilevel"/>
    <w:tmpl w:val="EA429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9A693C"/>
    <w:multiLevelType w:val="hybridMultilevel"/>
    <w:tmpl w:val="57B670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3CD5A4C"/>
    <w:multiLevelType w:val="hybridMultilevel"/>
    <w:tmpl w:val="D818B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E81B99"/>
    <w:multiLevelType w:val="hybridMultilevel"/>
    <w:tmpl w:val="ED92A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507453"/>
    <w:multiLevelType w:val="hybridMultilevel"/>
    <w:tmpl w:val="B86A7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0C690C"/>
    <w:multiLevelType w:val="hybridMultilevel"/>
    <w:tmpl w:val="87B49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662202"/>
    <w:multiLevelType w:val="hybridMultilevel"/>
    <w:tmpl w:val="9B28F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6824B65"/>
    <w:multiLevelType w:val="hybridMultilevel"/>
    <w:tmpl w:val="54EA2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7B83D0B"/>
    <w:multiLevelType w:val="hybridMultilevel"/>
    <w:tmpl w:val="107CD9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BFF74A3"/>
    <w:multiLevelType w:val="hybridMultilevel"/>
    <w:tmpl w:val="C0B6B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D9372A4"/>
    <w:multiLevelType w:val="hybridMultilevel"/>
    <w:tmpl w:val="57B670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62E125B"/>
    <w:multiLevelType w:val="hybridMultilevel"/>
    <w:tmpl w:val="57B670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A1F5CD6"/>
    <w:multiLevelType w:val="hybridMultilevel"/>
    <w:tmpl w:val="7AE2B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EC93DB3"/>
    <w:multiLevelType w:val="hybridMultilevel"/>
    <w:tmpl w:val="9C4CA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49243843">
    <w:abstractNumId w:val="14"/>
  </w:num>
  <w:num w:numId="2" w16cid:durableId="1795830113">
    <w:abstractNumId w:val="3"/>
  </w:num>
  <w:num w:numId="3" w16cid:durableId="217546677">
    <w:abstractNumId w:val="10"/>
  </w:num>
  <w:num w:numId="4" w16cid:durableId="852035743">
    <w:abstractNumId w:val="15"/>
  </w:num>
  <w:num w:numId="5" w16cid:durableId="1475175645">
    <w:abstractNumId w:val="11"/>
  </w:num>
  <w:num w:numId="6" w16cid:durableId="1120609868">
    <w:abstractNumId w:val="13"/>
  </w:num>
  <w:num w:numId="7" w16cid:durableId="1710565625">
    <w:abstractNumId w:val="9"/>
  </w:num>
  <w:num w:numId="8" w16cid:durableId="2096780013">
    <w:abstractNumId w:val="0"/>
  </w:num>
  <w:num w:numId="9" w16cid:durableId="1680693272">
    <w:abstractNumId w:val="12"/>
  </w:num>
  <w:num w:numId="10" w16cid:durableId="1355695505">
    <w:abstractNumId w:val="8"/>
  </w:num>
  <w:num w:numId="11" w16cid:durableId="323315982">
    <w:abstractNumId w:val="18"/>
  </w:num>
  <w:num w:numId="12" w16cid:durableId="1070080735">
    <w:abstractNumId w:val="5"/>
  </w:num>
  <w:num w:numId="13" w16cid:durableId="16926641">
    <w:abstractNumId w:val="4"/>
  </w:num>
  <w:num w:numId="14" w16cid:durableId="1417899355">
    <w:abstractNumId w:val="1"/>
  </w:num>
  <w:num w:numId="15" w16cid:durableId="628825332">
    <w:abstractNumId w:val="2"/>
  </w:num>
  <w:num w:numId="16" w16cid:durableId="1153834960">
    <w:abstractNumId w:val="16"/>
  </w:num>
  <w:num w:numId="17" w16cid:durableId="1509976600">
    <w:abstractNumId w:val="17"/>
  </w:num>
  <w:num w:numId="18" w16cid:durableId="1796214932">
    <w:abstractNumId w:val="7"/>
  </w:num>
  <w:num w:numId="19" w16cid:durableId="448474895">
    <w:abstractNumId w:val="19"/>
  </w:num>
  <w:num w:numId="20" w16cid:durableId="1611544696">
    <w:abstractNumId w:val="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544"/>
    <w:rsid w:val="000227D1"/>
    <w:rsid w:val="00031CE5"/>
    <w:rsid w:val="00040056"/>
    <w:rsid w:val="00040B5B"/>
    <w:rsid w:val="00062DE0"/>
    <w:rsid w:val="00064181"/>
    <w:rsid w:val="0006557E"/>
    <w:rsid w:val="0007278B"/>
    <w:rsid w:val="00087BF6"/>
    <w:rsid w:val="000973E3"/>
    <w:rsid w:val="000A454D"/>
    <w:rsid w:val="000A67C2"/>
    <w:rsid w:val="000A7AB0"/>
    <w:rsid w:val="000B2BDA"/>
    <w:rsid w:val="000D2630"/>
    <w:rsid w:val="00104CE9"/>
    <w:rsid w:val="001067B2"/>
    <w:rsid w:val="001123B9"/>
    <w:rsid w:val="001124FD"/>
    <w:rsid w:val="00113020"/>
    <w:rsid w:val="00115795"/>
    <w:rsid w:val="00120533"/>
    <w:rsid w:val="00126E77"/>
    <w:rsid w:val="001303CC"/>
    <w:rsid w:val="00136D5C"/>
    <w:rsid w:val="00137019"/>
    <w:rsid w:val="001607B1"/>
    <w:rsid w:val="0017193C"/>
    <w:rsid w:val="00176A40"/>
    <w:rsid w:val="00185883"/>
    <w:rsid w:val="00186BDE"/>
    <w:rsid w:val="00187F3D"/>
    <w:rsid w:val="001B3EAE"/>
    <w:rsid w:val="001B4979"/>
    <w:rsid w:val="001B72B2"/>
    <w:rsid w:val="001D116F"/>
    <w:rsid w:val="001D1EC9"/>
    <w:rsid w:val="001D244A"/>
    <w:rsid w:val="001D36F4"/>
    <w:rsid w:val="001E303B"/>
    <w:rsid w:val="001F6087"/>
    <w:rsid w:val="002110EA"/>
    <w:rsid w:val="00213D12"/>
    <w:rsid w:val="002156EC"/>
    <w:rsid w:val="00217429"/>
    <w:rsid w:val="0023074D"/>
    <w:rsid w:val="00231B1A"/>
    <w:rsid w:val="002347BF"/>
    <w:rsid w:val="002628CB"/>
    <w:rsid w:val="00263A9A"/>
    <w:rsid w:val="002A5720"/>
    <w:rsid w:val="002B6C10"/>
    <w:rsid w:val="002C1C1D"/>
    <w:rsid w:val="002E32FC"/>
    <w:rsid w:val="002E4F82"/>
    <w:rsid w:val="00303894"/>
    <w:rsid w:val="003266DA"/>
    <w:rsid w:val="0033109A"/>
    <w:rsid w:val="00332476"/>
    <w:rsid w:val="00333D6E"/>
    <w:rsid w:val="003435BD"/>
    <w:rsid w:val="00354002"/>
    <w:rsid w:val="00356B5C"/>
    <w:rsid w:val="0036033B"/>
    <w:rsid w:val="003622FE"/>
    <w:rsid w:val="00362BE8"/>
    <w:rsid w:val="0037276C"/>
    <w:rsid w:val="00375D31"/>
    <w:rsid w:val="00395924"/>
    <w:rsid w:val="00397F82"/>
    <w:rsid w:val="003B6C14"/>
    <w:rsid w:val="003D7544"/>
    <w:rsid w:val="003F3C4C"/>
    <w:rsid w:val="003F56BC"/>
    <w:rsid w:val="004025A0"/>
    <w:rsid w:val="00404BDE"/>
    <w:rsid w:val="00421448"/>
    <w:rsid w:val="004219B4"/>
    <w:rsid w:val="00433399"/>
    <w:rsid w:val="00436B9F"/>
    <w:rsid w:val="0044442E"/>
    <w:rsid w:val="00445E27"/>
    <w:rsid w:val="00452AF1"/>
    <w:rsid w:val="0046221A"/>
    <w:rsid w:val="00474C42"/>
    <w:rsid w:val="004919E3"/>
    <w:rsid w:val="004D1B87"/>
    <w:rsid w:val="004D55D8"/>
    <w:rsid w:val="004F2BE6"/>
    <w:rsid w:val="00503057"/>
    <w:rsid w:val="00506FA2"/>
    <w:rsid w:val="0051258D"/>
    <w:rsid w:val="00547F47"/>
    <w:rsid w:val="00565D53"/>
    <w:rsid w:val="0059595A"/>
    <w:rsid w:val="00596835"/>
    <w:rsid w:val="005A0AAD"/>
    <w:rsid w:val="005A1897"/>
    <w:rsid w:val="005A38EA"/>
    <w:rsid w:val="005D3CE8"/>
    <w:rsid w:val="005E0482"/>
    <w:rsid w:val="005E3AC7"/>
    <w:rsid w:val="005F54AB"/>
    <w:rsid w:val="00600F4C"/>
    <w:rsid w:val="00617C62"/>
    <w:rsid w:val="00634AEF"/>
    <w:rsid w:val="00635BCD"/>
    <w:rsid w:val="006424C6"/>
    <w:rsid w:val="00643B68"/>
    <w:rsid w:val="00650B3A"/>
    <w:rsid w:val="00651EC5"/>
    <w:rsid w:val="00664AF0"/>
    <w:rsid w:val="00667FA1"/>
    <w:rsid w:val="0067156D"/>
    <w:rsid w:val="00672598"/>
    <w:rsid w:val="00674B4F"/>
    <w:rsid w:val="00676E2B"/>
    <w:rsid w:val="00684926"/>
    <w:rsid w:val="006874E2"/>
    <w:rsid w:val="006937A5"/>
    <w:rsid w:val="00696E2F"/>
    <w:rsid w:val="006A2B9D"/>
    <w:rsid w:val="006B3DA0"/>
    <w:rsid w:val="006B54E5"/>
    <w:rsid w:val="006C1986"/>
    <w:rsid w:val="006D37D9"/>
    <w:rsid w:val="006D61CF"/>
    <w:rsid w:val="006E452D"/>
    <w:rsid w:val="006F0794"/>
    <w:rsid w:val="006F37F0"/>
    <w:rsid w:val="0070091E"/>
    <w:rsid w:val="00710A7D"/>
    <w:rsid w:val="007170B8"/>
    <w:rsid w:val="00717431"/>
    <w:rsid w:val="007240D2"/>
    <w:rsid w:val="0073017C"/>
    <w:rsid w:val="00742EE4"/>
    <w:rsid w:val="007470A5"/>
    <w:rsid w:val="00770BAE"/>
    <w:rsid w:val="007B1A3D"/>
    <w:rsid w:val="007F1C9F"/>
    <w:rsid w:val="00812A06"/>
    <w:rsid w:val="008255EB"/>
    <w:rsid w:val="0083487C"/>
    <w:rsid w:val="00850B62"/>
    <w:rsid w:val="00881952"/>
    <w:rsid w:val="0088616D"/>
    <w:rsid w:val="00894245"/>
    <w:rsid w:val="008979FA"/>
    <w:rsid w:val="008A5426"/>
    <w:rsid w:val="008C30B7"/>
    <w:rsid w:val="008C7A83"/>
    <w:rsid w:val="008D63A0"/>
    <w:rsid w:val="008E6F30"/>
    <w:rsid w:val="00907C0D"/>
    <w:rsid w:val="0091207C"/>
    <w:rsid w:val="009120F3"/>
    <w:rsid w:val="00953347"/>
    <w:rsid w:val="009636A7"/>
    <w:rsid w:val="00977172"/>
    <w:rsid w:val="00980DC5"/>
    <w:rsid w:val="00990CEF"/>
    <w:rsid w:val="009926F1"/>
    <w:rsid w:val="009A1733"/>
    <w:rsid w:val="009A5FA3"/>
    <w:rsid w:val="009B6831"/>
    <w:rsid w:val="009C1D73"/>
    <w:rsid w:val="009C77ED"/>
    <w:rsid w:val="00A00614"/>
    <w:rsid w:val="00A03591"/>
    <w:rsid w:val="00A11CDD"/>
    <w:rsid w:val="00A13C77"/>
    <w:rsid w:val="00A15687"/>
    <w:rsid w:val="00A15A82"/>
    <w:rsid w:val="00A23803"/>
    <w:rsid w:val="00A2696A"/>
    <w:rsid w:val="00A31ABF"/>
    <w:rsid w:val="00A356B9"/>
    <w:rsid w:val="00A36898"/>
    <w:rsid w:val="00A43A24"/>
    <w:rsid w:val="00A455CF"/>
    <w:rsid w:val="00A472C6"/>
    <w:rsid w:val="00A67E55"/>
    <w:rsid w:val="00A77A4B"/>
    <w:rsid w:val="00A9016F"/>
    <w:rsid w:val="00A92F02"/>
    <w:rsid w:val="00A9468B"/>
    <w:rsid w:val="00A94ABE"/>
    <w:rsid w:val="00AA1D43"/>
    <w:rsid w:val="00AA5837"/>
    <w:rsid w:val="00AB2A83"/>
    <w:rsid w:val="00AB530B"/>
    <w:rsid w:val="00AB7504"/>
    <w:rsid w:val="00AB7BB6"/>
    <w:rsid w:val="00AD077A"/>
    <w:rsid w:val="00AE1D73"/>
    <w:rsid w:val="00AE4E19"/>
    <w:rsid w:val="00B01FF8"/>
    <w:rsid w:val="00B02B3D"/>
    <w:rsid w:val="00B05D19"/>
    <w:rsid w:val="00B2405A"/>
    <w:rsid w:val="00B35616"/>
    <w:rsid w:val="00B37057"/>
    <w:rsid w:val="00B410BA"/>
    <w:rsid w:val="00B56C9F"/>
    <w:rsid w:val="00B57A16"/>
    <w:rsid w:val="00B67E89"/>
    <w:rsid w:val="00B77B7A"/>
    <w:rsid w:val="00B848CF"/>
    <w:rsid w:val="00B85CE8"/>
    <w:rsid w:val="00BA02B9"/>
    <w:rsid w:val="00BB0BB9"/>
    <w:rsid w:val="00BB0E66"/>
    <w:rsid w:val="00BB25B7"/>
    <w:rsid w:val="00BB4BF2"/>
    <w:rsid w:val="00BC1FB2"/>
    <w:rsid w:val="00BC6BE5"/>
    <w:rsid w:val="00BD4164"/>
    <w:rsid w:val="00BE3E90"/>
    <w:rsid w:val="00BE4A07"/>
    <w:rsid w:val="00BE7BCF"/>
    <w:rsid w:val="00BF6F6C"/>
    <w:rsid w:val="00C1028E"/>
    <w:rsid w:val="00C1227A"/>
    <w:rsid w:val="00C2277E"/>
    <w:rsid w:val="00C31FA0"/>
    <w:rsid w:val="00C35785"/>
    <w:rsid w:val="00C41C2F"/>
    <w:rsid w:val="00C42464"/>
    <w:rsid w:val="00C44B47"/>
    <w:rsid w:val="00C53494"/>
    <w:rsid w:val="00C62438"/>
    <w:rsid w:val="00C6406C"/>
    <w:rsid w:val="00C9035B"/>
    <w:rsid w:val="00C92696"/>
    <w:rsid w:val="00CA69C2"/>
    <w:rsid w:val="00CB5CCD"/>
    <w:rsid w:val="00CC5FC4"/>
    <w:rsid w:val="00CD16FA"/>
    <w:rsid w:val="00CE4121"/>
    <w:rsid w:val="00CF1B58"/>
    <w:rsid w:val="00CF3BBF"/>
    <w:rsid w:val="00D17990"/>
    <w:rsid w:val="00D24B9F"/>
    <w:rsid w:val="00D26F79"/>
    <w:rsid w:val="00D358CE"/>
    <w:rsid w:val="00D468CC"/>
    <w:rsid w:val="00D56622"/>
    <w:rsid w:val="00D67C34"/>
    <w:rsid w:val="00D73078"/>
    <w:rsid w:val="00D84196"/>
    <w:rsid w:val="00D90C62"/>
    <w:rsid w:val="00D9740E"/>
    <w:rsid w:val="00DA4E9B"/>
    <w:rsid w:val="00DA4EAA"/>
    <w:rsid w:val="00DC0EB8"/>
    <w:rsid w:val="00DD2792"/>
    <w:rsid w:val="00DD3F1F"/>
    <w:rsid w:val="00DE5B18"/>
    <w:rsid w:val="00DF3ADB"/>
    <w:rsid w:val="00E0277F"/>
    <w:rsid w:val="00E12D44"/>
    <w:rsid w:val="00E50254"/>
    <w:rsid w:val="00E53356"/>
    <w:rsid w:val="00E54402"/>
    <w:rsid w:val="00E61F06"/>
    <w:rsid w:val="00E72A9E"/>
    <w:rsid w:val="00E7353B"/>
    <w:rsid w:val="00E82DB9"/>
    <w:rsid w:val="00E87D4A"/>
    <w:rsid w:val="00E901B8"/>
    <w:rsid w:val="00E9298A"/>
    <w:rsid w:val="00E95ED1"/>
    <w:rsid w:val="00EA1B56"/>
    <w:rsid w:val="00EA2315"/>
    <w:rsid w:val="00EB0F03"/>
    <w:rsid w:val="00EC155C"/>
    <w:rsid w:val="00EF0CB8"/>
    <w:rsid w:val="00EF3DF5"/>
    <w:rsid w:val="00EF65D4"/>
    <w:rsid w:val="00F1220B"/>
    <w:rsid w:val="00F129FF"/>
    <w:rsid w:val="00F22FD7"/>
    <w:rsid w:val="00F26E21"/>
    <w:rsid w:val="00F336CF"/>
    <w:rsid w:val="00F53013"/>
    <w:rsid w:val="00F55F6E"/>
    <w:rsid w:val="00F56A22"/>
    <w:rsid w:val="00F67020"/>
    <w:rsid w:val="00F76C2A"/>
    <w:rsid w:val="00F8105A"/>
    <w:rsid w:val="00FA6260"/>
    <w:rsid w:val="00FA7ACA"/>
    <w:rsid w:val="00FB6E62"/>
    <w:rsid w:val="00FC5F0E"/>
    <w:rsid w:val="00FD64FF"/>
    <w:rsid w:val="00FE2730"/>
    <w:rsid w:val="00FE7A30"/>
    <w:rsid w:val="00FF64CD"/>
    <w:rsid w:val="00FF6703"/>
    <w:rsid w:val="04D4CCE5"/>
    <w:rsid w:val="111BF2C4"/>
    <w:rsid w:val="11BA27A5"/>
    <w:rsid w:val="15E201DE"/>
    <w:rsid w:val="1646E860"/>
    <w:rsid w:val="166D9E1F"/>
    <w:rsid w:val="19F66921"/>
    <w:rsid w:val="1B31D4C1"/>
    <w:rsid w:val="1C5A40FD"/>
    <w:rsid w:val="22EDE726"/>
    <w:rsid w:val="24BF8EAA"/>
    <w:rsid w:val="27122982"/>
    <w:rsid w:val="2F4F07BA"/>
    <w:rsid w:val="2FE10E8B"/>
    <w:rsid w:val="321F48BC"/>
    <w:rsid w:val="352DF1F4"/>
    <w:rsid w:val="385002E9"/>
    <w:rsid w:val="3FD9DDDC"/>
    <w:rsid w:val="3FE54BFA"/>
    <w:rsid w:val="51FD60F7"/>
    <w:rsid w:val="54DEE80E"/>
    <w:rsid w:val="56A589E6"/>
    <w:rsid w:val="5A0A1991"/>
    <w:rsid w:val="5FEAF402"/>
    <w:rsid w:val="6359D7C3"/>
    <w:rsid w:val="6CAB0166"/>
    <w:rsid w:val="737A6EEF"/>
    <w:rsid w:val="77F96F4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51E9F"/>
  <w15:chartTrackingRefBased/>
  <w15:docId w15:val="{1041ED61-ACDF-4918-BDB9-46B2FD4F1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54AB"/>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BB25B7"/>
    <w:pPr>
      <w:pBdr>
        <w:top w:val="single" w:sz="8" w:space="0" w:color="382140"/>
        <w:left w:val="single" w:sz="8" w:space="0" w:color="382140"/>
        <w:bottom w:val="single" w:sz="8" w:space="0" w:color="382140"/>
        <w:right w:val="single" w:sz="8" w:space="0" w:color="382140"/>
      </w:pBdr>
      <w:shd w:val="clear" w:color="auto" w:fill="382140"/>
      <w:spacing w:before="480" w:after="100" w:line="269" w:lineRule="auto"/>
      <w:contextualSpacing/>
      <w:outlineLvl w:val="0"/>
    </w:pPr>
    <w:rPr>
      <w:rFonts w:asciiTheme="majorHAnsi" w:eastAsiaTheme="majorEastAsia" w:hAnsiTheme="majorHAnsi" w:cstheme="majorBidi"/>
      <w:i/>
      <w:iCs/>
      <w:color w:val="FFFFFF" w:themeColor="background1"/>
      <w:sz w:val="22"/>
      <w:szCs w:val="22"/>
    </w:rPr>
  </w:style>
  <w:style w:type="paragraph" w:styleId="Heading2">
    <w:name w:val="heading 2"/>
    <w:basedOn w:val="Normal"/>
    <w:next w:val="Normal"/>
    <w:link w:val="Heading2Char"/>
    <w:uiPriority w:val="9"/>
    <w:unhideWhenUsed/>
    <w:qFormat/>
    <w:rsid w:val="002E32FC"/>
    <w:pPr>
      <w:outlineLvl w:val="1"/>
    </w:pPr>
    <w:rPr>
      <w:rFonts w:asciiTheme="minorHAnsi" w:hAnsiTheme="minorHAnsi" w:cstheme="minorHAnsi"/>
      <w:b/>
      <w:bCs/>
      <w:sz w:val="22"/>
      <w:szCs w:val="22"/>
    </w:rPr>
  </w:style>
  <w:style w:type="paragraph" w:styleId="Heading3">
    <w:name w:val="heading 3"/>
    <w:basedOn w:val="Normal"/>
    <w:next w:val="Normal"/>
    <w:link w:val="Heading3Char"/>
    <w:uiPriority w:val="9"/>
    <w:unhideWhenUsed/>
    <w:qFormat/>
    <w:rsid w:val="00664AF0"/>
    <w:pPr>
      <w:pBdr>
        <w:left w:val="single" w:sz="48" w:space="2" w:color="ED7D31" w:themeColor="accent2"/>
        <w:bottom w:val="single" w:sz="4" w:space="0" w:color="ED7D31" w:themeColor="accent2"/>
      </w:pBdr>
      <w:spacing w:before="200" w:after="100"/>
      <w:ind w:left="144"/>
      <w:contextualSpacing/>
      <w:outlineLvl w:val="2"/>
    </w:pPr>
    <w:rPr>
      <w:rFonts w:asciiTheme="majorHAnsi" w:eastAsiaTheme="majorEastAsia" w:hAnsiTheme="majorHAnsi" w:cstheme="majorBidi"/>
      <w:b/>
      <w:bCs/>
      <w:i/>
      <w:iCs/>
      <w:color w:val="C45911" w:themeColor="accent2" w:themeShade="BF"/>
      <w:sz w:val="22"/>
      <w:szCs w:val="22"/>
    </w:rPr>
  </w:style>
  <w:style w:type="paragraph" w:styleId="Heading4">
    <w:name w:val="heading 4"/>
    <w:basedOn w:val="Normal"/>
    <w:next w:val="Normal"/>
    <w:link w:val="Heading4Char"/>
    <w:uiPriority w:val="9"/>
    <w:semiHidden/>
    <w:unhideWhenUsed/>
    <w:qFormat/>
    <w:rsid w:val="00664AF0"/>
    <w:pPr>
      <w:pBdr>
        <w:left w:val="single" w:sz="4" w:space="2" w:color="ED7D31" w:themeColor="accent2"/>
        <w:bottom w:val="single" w:sz="4" w:space="2" w:color="ED7D31" w:themeColor="accent2"/>
      </w:pBdr>
      <w:spacing w:before="200" w:after="100"/>
      <w:ind w:left="86"/>
      <w:contextualSpacing/>
      <w:outlineLvl w:val="3"/>
    </w:pPr>
    <w:rPr>
      <w:rFonts w:asciiTheme="majorHAnsi" w:eastAsiaTheme="majorEastAsia" w:hAnsiTheme="majorHAnsi" w:cstheme="majorBidi"/>
      <w:b/>
      <w:bCs/>
      <w:i/>
      <w:iCs/>
      <w:color w:val="C45911" w:themeColor="accent2" w:themeShade="BF"/>
      <w:sz w:val="22"/>
      <w:szCs w:val="22"/>
    </w:rPr>
  </w:style>
  <w:style w:type="paragraph" w:styleId="Heading5">
    <w:name w:val="heading 5"/>
    <w:basedOn w:val="Normal"/>
    <w:next w:val="Normal"/>
    <w:link w:val="Heading5Char"/>
    <w:uiPriority w:val="9"/>
    <w:semiHidden/>
    <w:unhideWhenUsed/>
    <w:qFormat/>
    <w:rsid w:val="00664AF0"/>
    <w:pPr>
      <w:pBdr>
        <w:left w:val="dotted" w:sz="4" w:space="2" w:color="ED7D31" w:themeColor="accent2"/>
        <w:bottom w:val="dotted" w:sz="4" w:space="2" w:color="ED7D31" w:themeColor="accent2"/>
      </w:pBdr>
      <w:spacing w:before="200" w:after="100"/>
      <w:ind w:left="86"/>
      <w:contextualSpacing/>
      <w:outlineLvl w:val="4"/>
    </w:pPr>
    <w:rPr>
      <w:rFonts w:asciiTheme="majorHAnsi" w:eastAsiaTheme="majorEastAsia" w:hAnsiTheme="majorHAnsi" w:cstheme="majorBidi"/>
      <w:b/>
      <w:bCs/>
      <w:i/>
      <w:iCs/>
      <w:color w:val="C45911" w:themeColor="accent2" w:themeShade="BF"/>
      <w:sz w:val="22"/>
      <w:szCs w:val="22"/>
    </w:rPr>
  </w:style>
  <w:style w:type="paragraph" w:styleId="Heading6">
    <w:name w:val="heading 6"/>
    <w:basedOn w:val="Normal"/>
    <w:next w:val="Normal"/>
    <w:link w:val="Heading6Char"/>
    <w:uiPriority w:val="9"/>
    <w:semiHidden/>
    <w:unhideWhenUsed/>
    <w:qFormat/>
    <w:rsid w:val="00664AF0"/>
    <w:pPr>
      <w:pBdr>
        <w:bottom w:val="single" w:sz="4" w:space="2" w:color="F7CAAC" w:themeColor="accent2" w:themeTint="66"/>
      </w:pBdr>
      <w:spacing w:before="200" w:after="100"/>
      <w:contextualSpacing/>
      <w:outlineLvl w:val="5"/>
    </w:pPr>
    <w:rPr>
      <w:rFonts w:asciiTheme="majorHAnsi" w:eastAsiaTheme="majorEastAsia" w:hAnsiTheme="majorHAnsi" w:cstheme="majorBidi"/>
      <w:i/>
      <w:iCs/>
      <w:color w:val="C45911" w:themeColor="accent2" w:themeShade="BF"/>
      <w:sz w:val="22"/>
      <w:szCs w:val="22"/>
    </w:rPr>
  </w:style>
  <w:style w:type="paragraph" w:styleId="Heading7">
    <w:name w:val="heading 7"/>
    <w:basedOn w:val="Normal"/>
    <w:next w:val="Normal"/>
    <w:link w:val="Heading7Char"/>
    <w:uiPriority w:val="9"/>
    <w:semiHidden/>
    <w:unhideWhenUsed/>
    <w:qFormat/>
    <w:rsid w:val="00664AF0"/>
    <w:pPr>
      <w:pBdr>
        <w:bottom w:val="dotted" w:sz="4" w:space="2" w:color="F4B083" w:themeColor="accent2" w:themeTint="99"/>
      </w:pBdr>
      <w:spacing w:before="200" w:after="100"/>
      <w:contextualSpacing/>
      <w:outlineLvl w:val="6"/>
    </w:pPr>
    <w:rPr>
      <w:rFonts w:asciiTheme="majorHAnsi" w:eastAsiaTheme="majorEastAsia" w:hAnsiTheme="majorHAnsi" w:cstheme="majorBidi"/>
      <w:i/>
      <w:iCs/>
      <w:color w:val="C45911" w:themeColor="accent2" w:themeShade="BF"/>
      <w:sz w:val="22"/>
      <w:szCs w:val="22"/>
    </w:rPr>
  </w:style>
  <w:style w:type="paragraph" w:styleId="Heading8">
    <w:name w:val="heading 8"/>
    <w:basedOn w:val="Normal"/>
    <w:next w:val="Normal"/>
    <w:link w:val="Heading8Char"/>
    <w:uiPriority w:val="9"/>
    <w:semiHidden/>
    <w:unhideWhenUsed/>
    <w:qFormat/>
    <w:rsid w:val="00664AF0"/>
    <w:pPr>
      <w:spacing w:before="200" w:after="100"/>
      <w:contextualSpacing/>
      <w:outlineLvl w:val="7"/>
    </w:pPr>
    <w:rPr>
      <w:rFonts w:asciiTheme="majorHAnsi" w:eastAsiaTheme="majorEastAsia" w:hAnsiTheme="majorHAnsi" w:cstheme="majorBidi"/>
      <w:i/>
      <w:iCs/>
      <w:color w:val="ED7D31" w:themeColor="accent2"/>
      <w:sz w:val="22"/>
      <w:szCs w:val="22"/>
    </w:rPr>
  </w:style>
  <w:style w:type="paragraph" w:styleId="Heading9">
    <w:name w:val="heading 9"/>
    <w:basedOn w:val="Normal"/>
    <w:next w:val="Normal"/>
    <w:link w:val="Heading9Char"/>
    <w:uiPriority w:val="9"/>
    <w:semiHidden/>
    <w:unhideWhenUsed/>
    <w:qFormat/>
    <w:rsid w:val="00664AF0"/>
    <w:pPr>
      <w:spacing w:before="200" w:after="100"/>
      <w:contextualSpacing/>
      <w:outlineLvl w:val="8"/>
    </w:pPr>
    <w:rPr>
      <w:rFonts w:asciiTheme="majorHAnsi" w:eastAsiaTheme="majorEastAsia" w:hAnsiTheme="majorHAnsi" w:cstheme="majorBidi"/>
      <w:i/>
      <w:iCs/>
      <w:color w:val="ED7D31" w:themeColor="accent2"/>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64AF0"/>
    <w:pPr>
      <w:pBdr>
        <w:top w:val="single" w:sz="48" w:space="0" w:color="ED7D31" w:themeColor="accent2"/>
        <w:bottom w:val="single" w:sz="48" w:space="0" w:color="ED7D31" w:themeColor="accent2"/>
      </w:pBdr>
      <w:shd w:val="clear" w:color="auto" w:fill="ED7D31" w:themeFill="accent2"/>
      <w:jc w:val="center"/>
    </w:pPr>
    <w:rPr>
      <w:rFonts w:asciiTheme="majorHAnsi" w:eastAsiaTheme="majorEastAsia" w:hAnsiTheme="majorHAnsi" w:cstheme="majorBidi"/>
      <w:i/>
      <w:iCs/>
      <w:color w:val="FFFFFF" w:themeColor="background1"/>
      <w:spacing w:val="10"/>
      <w:sz w:val="48"/>
      <w:szCs w:val="48"/>
    </w:rPr>
  </w:style>
  <w:style w:type="character" w:customStyle="1" w:styleId="TitleChar">
    <w:name w:val="Title Char"/>
    <w:basedOn w:val="DefaultParagraphFont"/>
    <w:link w:val="Title"/>
    <w:uiPriority w:val="10"/>
    <w:rsid w:val="00664AF0"/>
    <w:rPr>
      <w:rFonts w:asciiTheme="majorHAnsi" w:eastAsiaTheme="majorEastAsia" w:hAnsiTheme="majorHAnsi" w:cstheme="majorBidi"/>
      <w:i/>
      <w:iCs/>
      <w:color w:val="FFFFFF" w:themeColor="background1"/>
      <w:spacing w:val="10"/>
      <w:sz w:val="48"/>
      <w:szCs w:val="48"/>
      <w:shd w:val="clear" w:color="auto" w:fill="ED7D31" w:themeFill="accent2"/>
    </w:rPr>
  </w:style>
  <w:style w:type="paragraph" w:styleId="Subtitle">
    <w:name w:val="Subtitle"/>
    <w:basedOn w:val="Normal"/>
    <w:next w:val="Normal"/>
    <w:link w:val="SubtitleChar"/>
    <w:uiPriority w:val="11"/>
    <w:qFormat/>
    <w:rsid w:val="00664AF0"/>
    <w:pPr>
      <w:pBdr>
        <w:bottom w:val="dotted" w:sz="8" w:space="10" w:color="ED7D31" w:themeColor="accent2"/>
      </w:pBdr>
      <w:spacing w:before="200" w:after="900"/>
      <w:jc w:val="center"/>
    </w:pPr>
    <w:rPr>
      <w:rFonts w:asciiTheme="majorHAnsi" w:eastAsiaTheme="majorEastAsia" w:hAnsiTheme="majorHAnsi" w:cstheme="majorBidi"/>
      <w:i/>
      <w:iCs/>
      <w:color w:val="823B0B" w:themeColor="accent2" w:themeShade="7F"/>
    </w:rPr>
  </w:style>
  <w:style w:type="character" w:customStyle="1" w:styleId="SubtitleChar">
    <w:name w:val="Subtitle Char"/>
    <w:basedOn w:val="DefaultParagraphFont"/>
    <w:link w:val="Subtitle"/>
    <w:uiPriority w:val="11"/>
    <w:rsid w:val="00664AF0"/>
    <w:rPr>
      <w:rFonts w:asciiTheme="majorHAnsi" w:eastAsiaTheme="majorEastAsia" w:hAnsiTheme="majorHAnsi" w:cstheme="majorBidi"/>
      <w:i/>
      <w:iCs/>
      <w:color w:val="823B0B" w:themeColor="accent2" w:themeShade="7F"/>
      <w:sz w:val="24"/>
      <w:szCs w:val="24"/>
    </w:rPr>
  </w:style>
  <w:style w:type="character" w:customStyle="1" w:styleId="Heading1Char">
    <w:name w:val="Heading 1 Char"/>
    <w:basedOn w:val="DefaultParagraphFont"/>
    <w:link w:val="Heading1"/>
    <w:uiPriority w:val="9"/>
    <w:rsid w:val="00BB25B7"/>
    <w:rPr>
      <w:rFonts w:asciiTheme="majorHAnsi" w:eastAsiaTheme="majorEastAsia" w:hAnsiTheme="majorHAnsi" w:cstheme="majorBidi"/>
      <w:i/>
      <w:iCs/>
      <w:color w:val="FFFFFF" w:themeColor="background1"/>
      <w:shd w:val="clear" w:color="auto" w:fill="382140"/>
    </w:rPr>
  </w:style>
  <w:style w:type="character" w:customStyle="1" w:styleId="Heading2Char">
    <w:name w:val="Heading 2 Char"/>
    <w:basedOn w:val="DefaultParagraphFont"/>
    <w:link w:val="Heading2"/>
    <w:uiPriority w:val="9"/>
    <w:rsid w:val="002E32FC"/>
    <w:rPr>
      <w:rFonts w:eastAsia="Times New Roman" w:cstheme="minorHAnsi"/>
      <w:b/>
      <w:bCs/>
    </w:rPr>
  </w:style>
  <w:style w:type="character" w:customStyle="1" w:styleId="Heading3Char">
    <w:name w:val="Heading 3 Char"/>
    <w:basedOn w:val="DefaultParagraphFont"/>
    <w:link w:val="Heading3"/>
    <w:uiPriority w:val="9"/>
    <w:rsid w:val="00664AF0"/>
    <w:rPr>
      <w:rFonts w:asciiTheme="majorHAnsi" w:eastAsiaTheme="majorEastAsia" w:hAnsiTheme="majorHAnsi" w:cstheme="majorBidi"/>
      <w:b/>
      <w:bCs/>
      <w:i/>
      <w:iCs/>
      <w:color w:val="C45911" w:themeColor="accent2" w:themeShade="BF"/>
    </w:rPr>
  </w:style>
  <w:style w:type="character" w:customStyle="1" w:styleId="Heading4Char">
    <w:name w:val="Heading 4 Char"/>
    <w:basedOn w:val="DefaultParagraphFont"/>
    <w:link w:val="Heading4"/>
    <w:uiPriority w:val="9"/>
    <w:semiHidden/>
    <w:rsid w:val="00664AF0"/>
    <w:rPr>
      <w:rFonts w:asciiTheme="majorHAnsi" w:eastAsiaTheme="majorEastAsia" w:hAnsiTheme="majorHAnsi" w:cstheme="majorBidi"/>
      <w:b/>
      <w:bCs/>
      <w:i/>
      <w:iCs/>
      <w:color w:val="C45911" w:themeColor="accent2" w:themeShade="BF"/>
    </w:rPr>
  </w:style>
  <w:style w:type="character" w:customStyle="1" w:styleId="Heading5Char">
    <w:name w:val="Heading 5 Char"/>
    <w:basedOn w:val="DefaultParagraphFont"/>
    <w:link w:val="Heading5"/>
    <w:uiPriority w:val="9"/>
    <w:semiHidden/>
    <w:rsid w:val="00664AF0"/>
    <w:rPr>
      <w:rFonts w:asciiTheme="majorHAnsi" w:eastAsiaTheme="majorEastAsia" w:hAnsiTheme="majorHAnsi" w:cstheme="majorBidi"/>
      <w:b/>
      <w:bCs/>
      <w:i/>
      <w:iCs/>
      <w:color w:val="C45911" w:themeColor="accent2" w:themeShade="BF"/>
    </w:rPr>
  </w:style>
  <w:style w:type="character" w:customStyle="1" w:styleId="Heading6Char">
    <w:name w:val="Heading 6 Char"/>
    <w:basedOn w:val="DefaultParagraphFont"/>
    <w:link w:val="Heading6"/>
    <w:uiPriority w:val="9"/>
    <w:semiHidden/>
    <w:rsid w:val="00664AF0"/>
    <w:rPr>
      <w:rFonts w:asciiTheme="majorHAnsi" w:eastAsiaTheme="majorEastAsia" w:hAnsiTheme="majorHAnsi" w:cstheme="majorBidi"/>
      <w:i/>
      <w:iCs/>
      <w:color w:val="C45911" w:themeColor="accent2" w:themeShade="BF"/>
    </w:rPr>
  </w:style>
  <w:style w:type="character" w:customStyle="1" w:styleId="Heading7Char">
    <w:name w:val="Heading 7 Char"/>
    <w:basedOn w:val="DefaultParagraphFont"/>
    <w:link w:val="Heading7"/>
    <w:uiPriority w:val="9"/>
    <w:semiHidden/>
    <w:rsid w:val="00664AF0"/>
    <w:rPr>
      <w:rFonts w:asciiTheme="majorHAnsi" w:eastAsiaTheme="majorEastAsia" w:hAnsiTheme="majorHAnsi" w:cstheme="majorBidi"/>
      <w:i/>
      <w:iCs/>
      <w:color w:val="C45911" w:themeColor="accent2" w:themeShade="BF"/>
    </w:rPr>
  </w:style>
  <w:style w:type="character" w:customStyle="1" w:styleId="Heading8Char">
    <w:name w:val="Heading 8 Char"/>
    <w:basedOn w:val="DefaultParagraphFont"/>
    <w:link w:val="Heading8"/>
    <w:uiPriority w:val="9"/>
    <w:semiHidden/>
    <w:rsid w:val="00664AF0"/>
    <w:rPr>
      <w:rFonts w:asciiTheme="majorHAnsi" w:eastAsiaTheme="majorEastAsia" w:hAnsiTheme="majorHAnsi" w:cstheme="majorBidi"/>
      <w:i/>
      <w:iCs/>
      <w:color w:val="ED7D31" w:themeColor="accent2"/>
    </w:rPr>
  </w:style>
  <w:style w:type="character" w:customStyle="1" w:styleId="Heading9Char">
    <w:name w:val="Heading 9 Char"/>
    <w:basedOn w:val="DefaultParagraphFont"/>
    <w:link w:val="Heading9"/>
    <w:uiPriority w:val="9"/>
    <w:semiHidden/>
    <w:rsid w:val="00664AF0"/>
    <w:rPr>
      <w:rFonts w:asciiTheme="majorHAnsi" w:eastAsiaTheme="majorEastAsia" w:hAnsiTheme="majorHAnsi" w:cstheme="majorBidi"/>
      <w:i/>
      <w:iCs/>
      <w:color w:val="ED7D31" w:themeColor="accent2"/>
      <w:sz w:val="20"/>
      <w:szCs w:val="20"/>
    </w:rPr>
  </w:style>
  <w:style w:type="paragraph" w:styleId="Caption">
    <w:name w:val="caption"/>
    <w:basedOn w:val="Normal"/>
    <w:next w:val="Normal"/>
    <w:uiPriority w:val="35"/>
    <w:unhideWhenUsed/>
    <w:qFormat/>
    <w:rsid w:val="00664AF0"/>
    <w:pPr>
      <w:spacing w:after="200" w:line="288" w:lineRule="auto"/>
    </w:pPr>
    <w:rPr>
      <w:rFonts w:asciiTheme="minorHAnsi" w:eastAsiaTheme="minorEastAsia" w:hAnsiTheme="minorHAnsi" w:cstheme="minorBidi"/>
      <w:b/>
      <w:bCs/>
      <w:i/>
      <w:iCs/>
      <w:color w:val="C45911" w:themeColor="accent2" w:themeShade="BF"/>
      <w:sz w:val="18"/>
      <w:szCs w:val="18"/>
    </w:rPr>
  </w:style>
  <w:style w:type="character" w:styleId="Strong">
    <w:name w:val="Strong"/>
    <w:uiPriority w:val="22"/>
    <w:qFormat/>
    <w:rsid w:val="00664AF0"/>
    <w:rPr>
      <w:b/>
      <w:bCs/>
      <w:spacing w:val="0"/>
    </w:rPr>
  </w:style>
  <w:style w:type="character" w:styleId="Emphasis">
    <w:name w:val="Emphasis"/>
    <w:uiPriority w:val="20"/>
    <w:qFormat/>
    <w:rsid w:val="00664AF0"/>
    <w:rPr>
      <w:rFonts w:asciiTheme="majorHAnsi" w:eastAsiaTheme="majorEastAsia" w:hAnsiTheme="majorHAnsi" w:cstheme="majorBidi"/>
      <w:b/>
      <w:bCs/>
      <w:i/>
      <w:iCs/>
      <w:color w:val="ED7D31" w:themeColor="accent2"/>
      <w:bdr w:val="single" w:sz="18" w:space="0" w:color="FBE4D5" w:themeColor="accent2" w:themeTint="33"/>
      <w:shd w:val="clear" w:color="auto" w:fill="FBE4D5" w:themeFill="accent2" w:themeFillTint="33"/>
    </w:rPr>
  </w:style>
  <w:style w:type="paragraph" w:styleId="NoSpacing">
    <w:name w:val="No Spacing"/>
    <w:basedOn w:val="Normal"/>
    <w:uiPriority w:val="1"/>
    <w:qFormat/>
    <w:rsid w:val="00664AF0"/>
    <w:rPr>
      <w:rFonts w:asciiTheme="minorHAnsi" w:eastAsiaTheme="minorEastAsia" w:hAnsiTheme="minorHAnsi" w:cstheme="minorBidi"/>
      <w:i/>
      <w:iCs/>
      <w:sz w:val="20"/>
      <w:szCs w:val="20"/>
    </w:rPr>
  </w:style>
  <w:style w:type="paragraph" w:styleId="ListParagraph">
    <w:name w:val="List Paragraph"/>
    <w:basedOn w:val="Normal"/>
    <w:uiPriority w:val="34"/>
    <w:qFormat/>
    <w:rsid w:val="00664AF0"/>
    <w:pPr>
      <w:spacing w:after="200" w:line="288" w:lineRule="auto"/>
      <w:ind w:left="720"/>
      <w:contextualSpacing/>
    </w:pPr>
    <w:rPr>
      <w:rFonts w:asciiTheme="minorHAnsi" w:eastAsiaTheme="minorEastAsia" w:hAnsiTheme="minorHAnsi" w:cstheme="minorBidi"/>
      <w:i/>
      <w:iCs/>
      <w:sz w:val="20"/>
      <w:szCs w:val="20"/>
    </w:rPr>
  </w:style>
  <w:style w:type="paragraph" w:styleId="Quote">
    <w:name w:val="Quote"/>
    <w:basedOn w:val="Normal"/>
    <w:next w:val="Normal"/>
    <w:link w:val="QuoteChar"/>
    <w:uiPriority w:val="29"/>
    <w:qFormat/>
    <w:rsid w:val="00664AF0"/>
    <w:pPr>
      <w:spacing w:after="200" w:line="288" w:lineRule="auto"/>
    </w:pPr>
    <w:rPr>
      <w:rFonts w:asciiTheme="minorHAnsi" w:eastAsiaTheme="minorEastAsia" w:hAnsiTheme="minorHAnsi" w:cstheme="minorBidi"/>
      <w:color w:val="C45911" w:themeColor="accent2" w:themeShade="BF"/>
      <w:sz w:val="20"/>
      <w:szCs w:val="20"/>
    </w:rPr>
  </w:style>
  <w:style w:type="character" w:customStyle="1" w:styleId="QuoteChar">
    <w:name w:val="Quote Char"/>
    <w:basedOn w:val="DefaultParagraphFont"/>
    <w:link w:val="Quote"/>
    <w:uiPriority w:val="29"/>
    <w:rsid w:val="00664AF0"/>
    <w:rPr>
      <w:color w:val="C45911" w:themeColor="accent2" w:themeShade="BF"/>
      <w:sz w:val="20"/>
      <w:szCs w:val="20"/>
    </w:rPr>
  </w:style>
  <w:style w:type="paragraph" w:styleId="IntenseQuote">
    <w:name w:val="Intense Quote"/>
    <w:basedOn w:val="Normal"/>
    <w:next w:val="Normal"/>
    <w:link w:val="IntenseQuoteChar"/>
    <w:uiPriority w:val="30"/>
    <w:qFormat/>
    <w:rsid w:val="00664AF0"/>
    <w:pPr>
      <w:pBdr>
        <w:top w:val="dotted" w:sz="8" w:space="10" w:color="ED7D31" w:themeColor="accent2"/>
        <w:bottom w:val="dotted" w:sz="8" w:space="10" w:color="ED7D31" w:themeColor="accent2"/>
      </w:pBdr>
      <w:spacing w:after="200" w:line="300" w:lineRule="auto"/>
      <w:ind w:left="2160" w:right="2160"/>
      <w:jc w:val="center"/>
    </w:pPr>
    <w:rPr>
      <w:rFonts w:asciiTheme="majorHAnsi" w:eastAsiaTheme="majorEastAsia" w:hAnsiTheme="majorHAnsi" w:cstheme="majorBidi"/>
      <w:b/>
      <w:bCs/>
      <w:i/>
      <w:iCs/>
      <w:color w:val="ED7D31" w:themeColor="accent2"/>
      <w:sz w:val="20"/>
      <w:szCs w:val="20"/>
    </w:rPr>
  </w:style>
  <w:style w:type="character" w:customStyle="1" w:styleId="IntenseQuoteChar">
    <w:name w:val="Intense Quote Char"/>
    <w:basedOn w:val="DefaultParagraphFont"/>
    <w:link w:val="IntenseQuote"/>
    <w:uiPriority w:val="30"/>
    <w:rsid w:val="00664AF0"/>
    <w:rPr>
      <w:rFonts w:asciiTheme="majorHAnsi" w:eastAsiaTheme="majorEastAsia" w:hAnsiTheme="majorHAnsi" w:cstheme="majorBidi"/>
      <w:b/>
      <w:bCs/>
      <w:i/>
      <w:iCs/>
      <w:color w:val="ED7D31" w:themeColor="accent2"/>
      <w:sz w:val="20"/>
      <w:szCs w:val="20"/>
    </w:rPr>
  </w:style>
  <w:style w:type="character" w:styleId="SubtleEmphasis">
    <w:name w:val="Subtle Emphasis"/>
    <w:uiPriority w:val="19"/>
    <w:qFormat/>
    <w:rsid w:val="00664AF0"/>
    <w:rPr>
      <w:rFonts w:asciiTheme="majorHAnsi" w:eastAsiaTheme="majorEastAsia" w:hAnsiTheme="majorHAnsi" w:cstheme="majorBidi"/>
      <w:i/>
      <w:iCs/>
      <w:color w:val="ED7D31" w:themeColor="accent2"/>
    </w:rPr>
  </w:style>
  <w:style w:type="character" w:styleId="IntenseEmphasis">
    <w:name w:val="Intense Emphasis"/>
    <w:uiPriority w:val="21"/>
    <w:qFormat/>
    <w:rsid w:val="00664AF0"/>
    <w:rPr>
      <w:rFonts w:asciiTheme="majorHAnsi" w:eastAsiaTheme="majorEastAsia" w:hAnsiTheme="majorHAnsi" w:cstheme="majorBidi"/>
      <w:b/>
      <w:bCs/>
      <w:i/>
      <w:iCs/>
      <w:dstrike w:val="0"/>
      <w:color w:val="FFFFFF" w:themeColor="background1"/>
      <w:bdr w:val="single" w:sz="18" w:space="0" w:color="ED7D31" w:themeColor="accent2"/>
      <w:shd w:val="clear" w:color="auto" w:fill="ED7D31" w:themeFill="accent2"/>
      <w:vertAlign w:val="baseline"/>
    </w:rPr>
  </w:style>
  <w:style w:type="character" w:styleId="SubtleReference">
    <w:name w:val="Subtle Reference"/>
    <w:uiPriority w:val="31"/>
    <w:qFormat/>
    <w:rsid w:val="00664AF0"/>
    <w:rPr>
      <w:i/>
      <w:iCs/>
      <w:smallCaps/>
      <w:color w:val="ED7D31" w:themeColor="accent2"/>
      <w:u w:color="ED7D31" w:themeColor="accent2"/>
    </w:rPr>
  </w:style>
  <w:style w:type="character" w:styleId="IntenseReference">
    <w:name w:val="Intense Reference"/>
    <w:uiPriority w:val="32"/>
    <w:qFormat/>
    <w:rsid w:val="00664AF0"/>
    <w:rPr>
      <w:b/>
      <w:bCs/>
      <w:i/>
      <w:iCs/>
      <w:smallCaps/>
      <w:color w:val="ED7D31" w:themeColor="accent2"/>
      <w:u w:color="ED7D31" w:themeColor="accent2"/>
    </w:rPr>
  </w:style>
  <w:style w:type="character" w:styleId="BookTitle">
    <w:name w:val="Book Title"/>
    <w:uiPriority w:val="33"/>
    <w:qFormat/>
    <w:rsid w:val="00664AF0"/>
    <w:rPr>
      <w:rFonts w:asciiTheme="majorHAnsi" w:eastAsiaTheme="majorEastAsia" w:hAnsiTheme="majorHAnsi" w:cstheme="majorBidi"/>
      <w:b/>
      <w:bCs/>
      <w:i/>
      <w:iCs/>
      <w:smallCaps/>
      <w:color w:val="C45911" w:themeColor="accent2" w:themeShade="BF"/>
      <w:u w:val="single"/>
    </w:rPr>
  </w:style>
  <w:style w:type="paragraph" w:styleId="TOCHeading">
    <w:name w:val="TOC Heading"/>
    <w:basedOn w:val="Heading1"/>
    <w:next w:val="Normal"/>
    <w:uiPriority w:val="39"/>
    <w:unhideWhenUsed/>
    <w:qFormat/>
    <w:rsid w:val="00664AF0"/>
    <w:pPr>
      <w:outlineLvl w:val="9"/>
    </w:pPr>
  </w:style>
  <w:style w:type="paragraph" w:customStyle="1" w:styleId="paragraph">
    <w:name w:val="paragraph"/>
    <w:basedOn w:val="Normal"/>
    <w:rsid w:val="000A7AB0"/>
    <w:pPr>
      <w:spacing w:before="100" w:beforeAutospacing="1" w:after="100" w:afterAutospacing="1"/>
    </w:pPr>
  </w:style>
  <w:style w:type="character" w:customStyle="1" w:styleId="normaltextrun">
    <w:name w:val="normaltextrun"/>
    <w:basedOn w:val="DefaultParagraphFont"/>
    <w:rsid w:val="000A7AB0"/>
  </w:style>
  <w:style w:type="character" w:customStyle="1" w:styleId="eop">
    <w:name w:val="eop"/>
    <w:basedOn w:val="DefaultParagraphFont"/>
    <w:rsid w:val="000A7AB0"/>
  </w:style>
  <w:style w:type="paragraph" w:styleId="NormalWeb">
    <w:name w:val="Normal (Web)"/>
    <w:basedOn w:val="Normal"/>
    <w:uiPriority w:val="99"/>
    <w:semiHidden/>
    <w:unhideWhenUsed/>
    <w:rsid w:val="001607B1"/>
    <w:pPr>
      <w:spacing w:before="100" w:beforeAutospacing="1" w:after="100" w:afterAutospacing="1"/>
    </w:pPr>
  </w:style>
  <w:style w:type="character" w:styleId="CommentReference">
    <w:name w:val="annotation reference"/>
    <w:basedOn w:val="DefaultParagraphFont"/>
    <w:uiPriority w:val="99"/>
    <w:semiHidden/>
    <w:unhideWhenUsed/>
    <w:rsid w:val="00C41C2F"/>
    <w:rPr>
      <w:sz w:val="16"/>
      <w:szCs w:val="16"/>
    </w:rPr>
  </w:style>
  <w:style w:type="paragraph" w:styleId="CommentText">
    <w:name w:val="annotation text"/>
    <w:basedOn w:val="Normal"/>
    <w:link w:val="CommentTextChar"/>
    <w:uiPriority w:val="99"/>
    <w:semiHidden/>
    <w:unhideWhenUsed/>
    <w:rsid w:val="00C41C2F"/>
    <w:pPr>
      <w:spacing w:after="200"/>
    </w:pPr>
    <w:rPr>
      <w:rFonts w:asciiTheme="minorHAnsi" w:eastAsiaTheme="minorEastAsia" w:hAnsiTheme="minorHAnsi" w:cstheme="minorBidi"/>
      <w:i/>
      <w:iCs/>
      <w:sz w:val="20"/>
      <w:szCs w:val="20"/>
    </w:rPr>
  </w:style>
  <w:style w:type="character" w:customStyle="1" w:styleId="CommentTextChar">
    <w:name w:val="Comment Text Char"/>
    <w:basedOn w:val="DefaultParagraphFont"/>
    <w:link w:val="CommentText"/>
    <w:uiPriority w:val="99"/>
    <w:semiHidden/>
    <w:rsid w:val="00C41C2F"/>
    <w:rPr>
      <w:i/>
      <w:iCs/>
      <w:sz w:val="20"/>
      <w:szCs w:val="20"/>
    </w:rPr>
  </w:style>
  <w:style w:type="paragraph" w:styleId="CommentSubject">
    <w:name w:val="annotation subject"/>
    <w:basedOn w:val="CommentText"/>
    <w:next w:val="CommentText"/>
    <w:link w:val="CommentSubjectChar"/>
    <w:uiPriority w:val="99"/>
    <w:semiHidden/>
    <w:unhideWhenUsed/>
    <w:rsid w:val="00C41C2F"/>
    <w:rPr>
      <w:b/>
      <w:bCs/>
    </w:rPr>
  </w:style>
  <w:style w:type="character" w:customStyle="1" w:styleId="CommentSubjectChar">
    <w:name w:val="Comment Subject Char"/>
    <w:basedOn w:val="CommentTextChar"/>
    <w:link w:val="CommentSubject"/>
    <w:uiPriority w:val="99"/>
    <w:semiHidden/>
    <w:rsid w:val="00C41C2F"/>
    <w:rPr>
      <w:b/>
      <w:bCs/>
      <w:i/>
      <w:iCs/>
      <w:sz w:val="20"/>
      <w:szCs w:val="20"/>
    </w:rPr>
  </w:style>
  <w:style w:type="table" w:styleId="TableGrid">
    <w:name w:val="Table Grid"/>
    <w:basedOn w:val="TableNormal"/>
    <w:uiPriority w:val="39"/>
    <w:rsid w:val="00A47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D1B87"/>
    <w:rPr>
      <w:color w:val="0563C1" w:themeColor="hyperlink"/>
      <w:u w:val="single"/>
    </w:rPr>
  </w:style>
  <w:style w:type="character" w:styleId="UnresolvedMention">
    <w:name w:val="Unresolved Mention"/>
    <w:basedOn w:val="DefaultParagraphFont"/>
    <w:uiPriority w:val="99"/>
    <w:semiHidden/>
    <w:unhideWhenUsed/>
    <w:rsid w:val="004D1B87"/>
    <w:rPr>
      <w:color w:val="605E5C"/>
      <w:shd w:val="clear" w:color="auto" w:fill="E1DFDD"/>
    </w:rPr>
  </w:style>
  <w:style w:type="character" w:styleId="FollowedHyperlink">
    <w:name w:val="FollowedHyperlink"/>
    <w:basedOn w:val="DefaultParagraphFont"/>
    <w:uiPriority w:val="99"/>
    <w:semiHidden/>
    <w:unhideWhenUsed/>
    <w:rsid w:val="002A5720"/>
    <w:rPr>
      <w:color w:val="954F72" w:themeColor="followedHyperlink"/>
      <w:u w:val="single"/>
    </w:rPr>
  </w:style>
  <w:style w:type="paragraph" w:customStyle="1" w:styleId="Default">
    <w:name w:val="Default"/>
    <w:rsid w:val="002E4F82"/>
    <w:pPr>
      <w:autoSpaceDE w:val="0"/>
      <w:autoSpaceDN w:val="0"/>
      <w:adjustRightInd w:val="0"/>
      <w:spacing w:after="0" w:line="240" w:lineRule="auto"/>
    </w:pPr>
    <w:rPr>
      <w:rFonts w:ascii="Minion Pro" w:hAnsi="Minion Pro" w:cs="Minion Pro"/>
      <w:color w:val="000000"/>
      <w:sz w:val="24"/>
      <w:szCs w:val="24"/>
    </w:rPr>
  </w:style>
  <w:style w:type="paragraph" w:customStyle="1" w:styleId="Pa23">
    <w:name w:val="Pa23"/>
    <w:basedOn w:val="Default"/>
    <w:next w:val="Default"/>
    <w:uiPriority w:val="99"/>
    <w:rsid w:val="002E4F82"/>
    <w:pPr>
      <w:spacing w:line="221" w:lineRule="atLeast"/>
    </w:pPr>
    <w:rPr>
      <w:rFonts w:cstheme="minorBidi"/>
      <w:color w:val="auto"/>
    </w:rPr>
  </w:style>
  <w:style w:type="paragraph" w:customStyle="1" w:styleId="Pa24">
    <w:name w:val="Pa24"/>
    <w:basedOn w:val="Default"/>
    <w:next w:val="Default"/>
    <w:uiPriority w:val="99"/>
    <w:rsid w:val="002E4F82"/>
    <w:pPr>
      <w:spacing w:line="201" w:lineRule="atLeast"/>
    </w:pPr>
    <w:rPr>
      <w:rFonts w:cstheme="minorBidi"/>
      <w:color w:val="auto"/>
    </w:rPr>
  </w:style>
  <w:style w:type="paragraph" w:customStyle="1" w:styleId="Pa25">
    <w:name w:val="Pa25"/>
    <w:basedOn w:val="Default"/>
    <w:next w:val="Default"/>
    <w:uiPriority w:val="99"/>
    <w:rsid w:val="002E4F82"/>
    <w:pPr>
      <w:spacing w:line="171" w:lineRule="atLeast"/>
    </w:pPr>
    <w:rPr>
      <w:rFonts w:cstheme="minorBidi"/>
      <w:color w:val="auto"/>
    </w:rPr>
  </w:style>
  <w:style w:type="paragraph" w:customStyle="1" w:styleId="Pa26">
    <w:name w:val="Pa26"/>
    <w:basedOn w:val="Default"/>
    <w:next w:val="Default"/>
    <w:uiPriority w:val="99"/>
    <w:rsid w:val="002E4F82"/>
    <w:pPr>
      <w:spacing w:line="201" w:lineRule="atLeast"/>
    </w:pPr>
    <w:rPr>
      <w:rFonts w:cstheme="minorBidi"/>
      <w:color w:val="auto"/>
    </w:rPr>
  </w:style>
  <w:style w:type="paragraph" w:customStyle="1" w:styleId="Pa27">
    <w:name w:val="Pa27"/>
    <w:basedOn w:val="Default"/>
    <w:next w:val="Default"/>
    <w:uiPriority w:val="99"/>
    <w:rsid w:val="002E4F82"/>
    <w:pPr>
      <w:spacing w:line="171" w:lineRule="atLeast"/>
    </w:pPr>
    <w:rPr>
      <w:rFonts w:cstheme="minorBidi"/>
      <w:color w:val="auto"/>
    </w:rPr>
  </w:style>
  <w:style w:type="paragraph" w:customStyle="1" w:styleId="Pa29">
    <w:name w:val="Pa29"/>
    <w:basedOn w:val="Default"/>
    <w:next w:val="Default"/>
    <w:uiPriority w:val="99"/>
    <w:rsid w:val="00AD077A"/>
    <w:pPr>
      <w:spacing w:line="161" w:lineRule="atLeast"/>
    </w:pPr>
    <w:rPr>
      <w:rFonts w:ascii="Vitesse Bold" w:hAnsi="Vitesse Bold" w:cstheme="minorBidi"/>
      <w:color w:val="auto"/>
    </w:rPr>
  </w:style>
  <w:style w:type="paragraph" w:styleId="TOC1">
    <w:name w:val="toc 1"/>
    <w:basedOn w:val="Normal"/>
    <w:next w:val="Normal"/>
    <w:autoRedefine/>
    <w:uiPriority w:val="39"/>
    <w:unhideWhenUsed/>
    <w:rsid w:val="006E452D"/>
    <w:pPr>
      <w:spacing w:before="120"/>
    </w:pPr>
    <w:rPr>
      <w:rFonts w:asciiTheme="minorHAnsi" w:hAnsiTheme="minorHAnsi" w:cstheme="minorHAnsi"/>
      <w:b/>
      <w:bCs/>
      <w:i/>
      <w:iCs/>
    </w:rPr>
  </w:style>
  <w:style w:type="paragraph" w:styleId="TOC2">
    <w:name w:val="toc 2"/>
    <w:basedOn w:val="Normal"/>
    <w:next w:val="Normal"/>
    <w:autoRedefine/>
    <w:uiPriority w:val="39"/>
    <w:unhideWhenUsed/>
    <w:rsid w:val="006E452D"/>
    <w:pPr>
      <w:spacing w:before="120"/>
      <w:ind w:left="240"/>
    </w:pPr>
    <w:rPr>
      <w:rFonts w:asciiTheme="minorHAnsi" w:hAnsiTheme="minorHAnsi" w:cstheme="minorHAnsi"/>
      <w:b/>
      <w:bCs/>
      <w:sz w:val="22"/>
      <w:szCs w:val="22"/>
    </w:rPr>
  </w:style>
  <w:style w:type="paragraph" w:styleId="TOC3">
    <w:name w:val="toc 3"/>
    <w:basedOn w:val="Normal"/>
    <w:next w:val="Normal"/>
    <w:autoRedefine/>
    <w:uiPriority w:val="39"/>
    <w:unhideWhenUsed/>
    <w:rsid w:val="006E452D"/>
    <w:pPr>
      <w:ind w:left="48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6E452D"/>
    <w:pPr>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6E452D"/>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6E452D"/>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6E452D"/>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6E452D"/>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6E452D"/>
    <w:pPr>
      <w:ind w:left="1920"/>
    </w:pPr>
    <w:rPr>
      <w:rFonts w:asciiTheme="minorHAnsi" w:hAnsiTheme="minorHAnsi" w:cstheme="minorHAnsi"/>
      <w:sz w:val="20"/>
      <w:szCs w:val="20"/>
    </w:rPr>
  </w:style>
  <w:style w:type="paragraph" w:styleId="Footer">
    <w:name w:val="footer"/>
    <w:basedOn w:val="Normal"/>
    <w:link w:val="FooterChar"/>
    <w:uiPriority w:val="99"/>
    <w:unhideWhenUsed/>
    <w:rsid w:val="00A03591"/>
    <w:pPr>
      <w:tabs>
        <w:tab w:val="center" w:pos="4680"/>
        <w:tab w:val="right" w:pos="9360"/>
      </w:tabs>
    </w:pPr>
  </w:style>
  <w:style w:type="character" w:customStyle="1" w:styleId="FooterChar">
    <w:name w:val="Footer Char"/>
    <w:basedOn w:val="DefaultParagraphFont"/>
    <w:link w:val="Footer"/>
    <w:uiPriority w:val="99"/>
    <w:rsid w:val="00A03591"/>
    <w:rPr>
      <w:rFonts w:ascii="Times New Roman" w:eastAsia="Times New Roman" w:hAnsi="Times New Roman" w:cs="Times New Roman"/>
      <w:sz w:val="24"/>
      <w:szCs w:val="24"/>
    </w:rPr>
  </w:style>
  <w:style w:type="character" w:styleId="PageNumber">
    <w:name w:val="page number"/>
    <w:basedOn w:val="DefaultParagraphFont"/>
    <w:uiPriority w:val="99"/>
    <w:semiHidden/>
    <w:unhideWhenUsed/>
    <w:rsid w:val="00A03591"/>
  </w:style>
  <w:style w:type="paragraph" w:styleId="Header">
    <w:name w:val="header"/>
    <w:basedOn w:val="Normal"/>
    <w:link w:val="HeaderChar"/>
    <w:uiPriority w:val="99"/>
    <w:unhideWhenUsed/>
    <w:rsid w:val="00A03591"/>
    <w:pPr>
      <w:tabs>
        <w:tab w:val="center" w:pos="4680"/>
        <w:tab w:val="right" w:pos="9360"/>
      </w:tabs>
    </w:pPr>
  </w:style>
  <w:style w:type="character" w:customStyle="1" w:styleId="HeaderChar">
    <w:name w:val="Header Char"/>
    <w:basedOn w:val="DefaultParagraphFont"/>
    <w:link w:val="Header"/>
    <w:uiPriority w:val="99"/>
    <w:rsid w:val="00A03591"/>
    <w:rPr>
      <w:rFonts w:ascii="Times New Roman" w:eastAsia="Times New Roman" w:hAnsi="Times New Roman" w:cs="Times New Roman"/>
      <w:sz w:val="24"/>
      <w:szCs w:val="24"/>
    </w:rPr>
  </w:style>
  <w:style w:type="paragraph" w:customStyle="1" w:styleId="xparagraph">
    <w:name w:val="x_paragraph"/>
    <w:basedOn w:val="Normal"/>
    <w:rsid w:val="00C53494"/>
    <w:pPr>
      <w:spacing w:before="100" w:beforeAutospacing="1" w:after="100" w:afterAutospacing="1"/>
    </w:pPr>
  </w:style>
  <w:style w:type="character" w:customStyle="1" w:styleId="xnormaltextrun">
    <w:name w:val="x_normaltextrun"/>
    <w:basedOn w:val="DefaultParagraphFont"/>
    <w:rsid w:val="00C53494"/>
  </w:style>
  <w:style w:type="character" w:customStyle="1" w:styleId="xtabchar">
    <w:name w:val="x_tabchar"/>
    <w:basedOn w:val="DefaultParagraphFont"/>
    <w:rsid w:val="00C53494"/>
  </w:style>
  <w:style w:type="character" w:customStyle="1" w:styleId="xeop">
    <w:name w:val="x_eop"/>
    <w:basedOn w:val="DefaultParagraphFont"/>
    <w:rsid w:val="00C53494"/>
  </w:style>
  <w:style w:type="character" w:customStyle="1" w:styleId="xcontentpasted1">
    <w:name w:val="x_contentpasted1"/>
    <w:basedOn w:val="DefaultParagraphFont"/>
    <w:rsid w:val="00C53494"/>
  </w:style>
  <w:style w:type="paragraph" w:customStyle="1" w:styleId="xcontentpasted2">
    <w:name w:val="x_contentpasted2"/>
    <w:basedOn w:val="Normal"/>
    <w:rsid w:val="00C53494"/>
    <w:pPr>
      <w:spacing w:before="100" w:beforeAutospacing="1" w:after="100" w:afterAutospacing="1"/>
    </w:pPr>
  </w:style>
  <w:style w:type="character" w:customStyle="1" w:styleId="xcontentpasted8">
    <w:name w:val="x_contentpasted8"/>
    <w:basedOn w:val="DefaultParagraphFont"/>
    <w:rsid w:val="00C53494"/>
  </w:style>
  <w:style w:type="character" w:customStyle="1" w:styleId="xcontentpasted3">
    <w:name w:val="x_contentpasted3"/>
    <w:basedOn w:val="DefaultParagraphFont"/>
    <w:rsid w:val="00C53494"/>
  </w:style>
  <w:style w:type="character" w:customStyle="1" w:styleId="xcontentpasted6">
    <w:name w:val="x_contentpasted6"/>
    <w:basedOn w:val="DefaultParagraphFont"/>
    <w:rsid w:val="00C53494"/>
  </w:style>
  <w:style w:type="character" w:customStyle="1" w:styleId="xcontentpasted7">
    <w:name w:val="x_contentpasted7"/>
    <w:basedOn w:val="DefaultParagraphFont"/>
    <w:rsid w:val="00C53494"/>
  </w:style>
  <w:style w:type="character" w:customStyle="1" w:styleId="xcontentpasted4">
    <w:name w:val="x_contentpasted4"/>
    <w:basedOn w:val="DefaultParagraphFont"/>
    <w:rsid w:val="00C534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429911">
      <w:bodyDiv w:val="1"/>
      <w:marLeft w:val="0"/>
      <w:marRight w:val="0"/>
      <w:marTop w:val="0"/>
      <w:marBottom w:val="0"/>
      <w:divBdr>
        <w:top w:val="none" w:sz="0" w:space="0" w:color="auto"/>
        <w:left w:val="none" w:sz="0" w:space="0" w:color="auto"/>
        <w:bottom w:val="none" w:sz="0" w:space="0" w:color="auto"/>
        <w:right w:val="none" w:sz="0" w:space="0" w:color="auto"/>
      </w:divBdr>
    </w:div>
    <w:div w:id="242837883">
      <w:bodyDiv w:val="1"/>
      <w:marLeft w:val="0"/>
      <w:marRight w:val="0"/>
      <w:marTop w:val="0"/>
      <w:marBottom w:val="0"/>
      <w:divBdr>
        <w:top w:val="none" w:sz="0" w:space="0" w:color="auto"/>
        <w:left w:val="none" w:sz="0" w:space="0" w:color="auto"/>
        <w:bottom w:val="none" w:sz="0" w:space="0" w:color="auto"/>
        <w:right w:val="none" w:sz="0" w:space="0" w:color="auto"/>
      </w:divBdr>
      <w:divsChild>
        <w:div w:id="110900447">
          <w:marLeft w:val="0"/>
          <w:marRight w:val="0"/>
          <w:marTop w:val="0"/>
          <w:marBottom w:val="0"/>
          <w:divBdr>
            <w:top w:val="none" w:sz="0" w:space="0" w:color="auto"/>
            <w:left w:val="none" w:sz="0" w:space="0" w:color="auto"/>
            <w:bottom w:val="none" w:sz="0" w:space="0" w:color="auto"/>
            <w:right w:val="none" w:sz="0" w:space="0" w:color="auto"/>
          </w:divBdr>
        </w:div>
        <w:div w:id="522985941">
          <w:marLeft w:val="0"/>
          <w:marRight w:val="0"/>
          <w:marTop w:val="0"/>
          <w:marBottom w:val="0"/>
          <w:divBdr>
            <w:top w:val="none" w:sz="0" w:space="0" w:color="auto"/>
            <w:left w:val="none" w:sz="0" w:space="0" w:color="auto"/>
            <w:bottom w:val="none" w:sz="0" w:space="0" w:color="auto"/>
            <w:right w:val="none" w:sz="0" w:space="0" w:color="auto"/>
          </w:divBdr>
        </w:div>
        <w:div w:id="1140731794">
          <w:marLeft w:val="0"/>
          <w:marRight w:val="0"/>
          <w:marTop w:val="0"/>
          <w:marBottom w:val="0"/>
          <w:divBdr>
            <w:top w:val="none" w:sz="0" w:space="0" w:color="auto"/>
            <w:left w:val="none" w:sz="0" w:space="0" w:color="auto"/>
            <w:bottom w:val="none" w:sz="0" w:space="0" w:color="auto"/>
            <w:right w:val="none" w:sz="0" w:space="0" w:color="auto"/>
          </w:divBdr>
        </w:div>
        <w:div w:id="1484196618">
          <w:marLeft w:val="0"/>
          <w:marRight w:val="0"/>
          <w:marTop w:val="0"/>
          <w:marBottom w:val="0"/>
          <w:divBdr>
            <w:top w:val="none" w:sz="0" w:space="0" w:color="auto"/>
            <w:left w:val="none" w:sz="0" w:space="0" w:color="auto"/>
            <w:bottom w:val="none" w:sz="0" w:space="0" w:color="auto"/>
            <w:right w:val="none" w:sz="0" w:space="0" w:color="auto"/>
          </w:divBdr>
          <w:divsChild>
            <w:div w:id="269969307">
              <w:marLeft w:val="0"/>
              <w:marRight w:val="0"/>
              <w:marTop w:val="0"/>
              <w:marBottom w:val="0"/>
              <w:divBdr>
                <w:top w:val="none" w:sz="0" w:space="0" w:color="auto"/>
                <w:left w:val="none" w:sz="0" w:space="0" w:color="auto"/>
                <w:bottom w:val="none" w:sz="0" w:space="0" w:color="auto"/>
                <w:right w:val="none" w:sz="0" w:space="0" w:color="auto"/>
              </w:divBdr>
            </w:div>
            <w:div w:id="531311244">
              <w:marLeft w:val="0"/>
              <w:marRight w:val="0"/>
              <w:marTop w:val="0"/>
              <w:marBottom w:val="0"/>
              <w:divBdr>
                <w:top w:val="none" w:sz="0" w:space="0" w:color="auto"/>
                <w:left w:val="none" w:sz="0" w:space="0" w:color="auto"/>
                <w:bottom w:val="none" w:sz="0" w:space="0" w:color="auto"/>
                <w:right w:val="none" w:sz="0" w:space="0" w:color="auto"/>
              </w:divBdr>
            </w:div>
            <w:div w:id="822890415">
              <w:marLeft w:val="0"/>
              <w:marRight w:val="0"/>
              <w:marTop w:val="0"/>
              <w:marBottom w:val="0"/>
              <w:divBdr>
                <w:top w:val="none" w:sz="0" w:space="0" w:color="auto"/>
                <w:left w:val="none" w:sz="0" w:space="0" w:color="auto"/>
                <w:bottom w:val="none" w:sz="0" w:space="0" w:color="auto"/>
                <w:right w:val="none" w:sz="0" w:space="0" w:color="auto"/>
              </w:divBdr>
            </w:div>
            <w:div w:id="1152866068">
              <w:marLeft w:val="0"/>
              <w:marRight w:val="0"/>
              <w:marTop w:val="0"/>
              <w:marBottom w:val="0"/>
              <w:divBdr>
                <w:top w:val="none" w:sz="0" w:space="0" w:color="auto"/>
                <w:left w:val="none" w:sz="0" w:space="0" w:color="auto"/>
                <w:bottom w:val="none" w:sz="0" w:space="0" w:color="auto"/>
                <w:right w:val="none" w:sz="0" w:space="0" w:color="auto"/>
              </w:divBdr>
            </w:div>
            <w:div w:id="1647469262">
              <w:marLeft w:val="0"/>
              <w:marRight w:val="0"/>
              <w:marTop w:val="0"/>
              <w:marBottom w:val="0"/>
              <w:divBdr>
                <w:top w:val="none" w:sz="0" w:space="0" w:color="auto"/>
                <w:left w:val="none" w:sz="0" w:space="0" w:color="auto"/>
                <w:bottom w:val="none" w:sz="0" w:space="0" w:color="auto"/>
                <w:right w:val="none" w:sz="0" w:space="0" w:color="auto"/>
              </w:divBdr>
            </w:div>
            <w:div w:id="1755006521">
              <w:marLeft w:val="0"/>
              <w:marRight w:val="0"/>
              <w:marTop w:val="0"/>
              <w:marBottom w:val="0"/>
              <w:divBdr>
                <w:top w:val="none" w:sz="0" w:space="0" w:color="auto"/>
                <w:left w:val="none" w:sz="0" w:space="0" w:color="auto"/>
                <w:bottom w:val="none" w:sz="0" w:space="0" w:color="auto"/>
                <w:right w:val="none" w:sz="0" w:space="0" w:color="auto"/>
              </w:divBdr>
            </w:div>
            <w:div w:id="2049259907">
              <w:marLeft w:val="0"/>
              <w:marRight w:val="0"/>
              <w:marTop w:val="0"/>
              <w:marBottom w:val="0"/>
              <w:divBdr>
                <w:top w:val="none" w:sz="0" w:space="0" w:color="auto"/>
                <w:left w:val="none" w:sz="0" w:space="0" w:color="auto"/>
                <w:bottom w:val="none" w:sz="0" w:space="0" w:color="auto"/>
                <w:right w:val="none" w:sz="0" w:space="0" w:color="auto"/>
              </w:divBdr>
            </w:div>
          </w:divsChild>
        </w:div>
        <w:div w:id="1535000828">
          <w:marLeft w:val="0"/>
          <w:marRight w:val="0"/>
          <w:marTop w:val="0"/>
          <w:marBottom w:val="0"/>
          <w:divBdr>
            <w:top w:val="none" w:sz="0" w:space="0" w:color="auto"/>
            <w:left w:val="none" w:sz="0" w:space="0" w:color="auto"/>
            <w:bottom w:val="none" w:sz="0" w:space="0" w:color="auto"/>
            <w:right w:val="none" w:sz="0" w:space="0" w:color="auto"/>
          </w:divBdr>
          <w:divsChild>
            <w:div w:id="2031905275">
              <w:marLeft w:val="0"/>
              <w:marRight w:val="0"/>
              <w:marTop w:val="0"/>
              <w:marBottom w:val="0"/>
              <w:divBdr>
                <w:top w:val="none" w:sz="0" w:space="0" w:color="auto"/>
                <w:left w:val="none" w:sz="0" w:space="0" w:color="auto"/>
                <w:bottom w:val="none" w:sz="0" w:space="0" w:color="auto"/>
                <w:right w:val="none" w:sz="0" w:space="0" w:color="auto"/>
              </w:divBdr>
              <w:divsChild>
                <w:div w:id="55401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968532">
          <w:marLeft w:val="0"/>
          <w:marRight w:val="0"/>
          <w:marTop w:val="0"/>
          <w:marBottom w:val="0"/>
          <w:divBdr>
            <w:top w:val="none" w:sz="0" w:space="0" w:color="auto"/>
            <w:left w:val="none" w:sz="0" w:space="0" w:color="auto"/>
            <w:bottom w:val="none" w:sz="0" w:space="0" w:color="auto"/>
            <w:right w:val="none" w:sz="0" w:space="0" w:color="auto"/>
          </w:divBdr>
        </w:div>
        <w:div w:id="1993293648">
          <w:marLeft w:val="0"/>
          <w:marRight w:val="0"/>
          <w:marTop w:val="0"/>
          <w:marBottom w:val="0"/>
          <w:divBdr>
            <w:top w:val="none" w:sz="0" w:space="0" w:color="auto"/>
            <w:left w:val="none" w:sz="0" w:space="0" w:color="auto"/>
            <w:bottom w:val="none" w:sz="0" w:space="0" w:color="auto"/>
            <w:right w:val="none" w:sz="0" w:space="0" w:color="auto"/>
          </w:divBdr>
        </w:div>
        <w:div w:id="2018844447">
          <w:marLeft w:val="0"/>
          <w:marRight w:val="0"/>
          <w:marTop w:val="0"/>
          <w:marBottom w:val="0"/>
          <w:divBdr>
            <w:top w:val="none" w:sz="0" w:space="0" w:color="auto"/>
            <w:left w:val="none" w:sz="0" w:space="0" w:color="auto"/>
            <w:bottom w:val="none" w:sz="0" w:space="0" w:color="auto"/>
            <w:right w:val="none" w:sz="0" w:space="0" w:color="auto"/>
          </w:divBdr>
        </w:div>
      </w:divsChild>
    </w:div>
    <w:div w:id="571040110">
      <w:bodyDiv w:val="1"/>
      <w:marLeft w:val="0"/>
      <w:marRight w:val="0"/>
      <w:marTop w:val="0"/>
      <w:marBottom w:val="0"/>
      <w:divBdr>
        <w:top w:val="none" w:sz="0" w:space="0" w:color="auto"/>
        <w:left w:val="none" w:sz="0" w:space="0" w:color="auto"/>
        <w:bottom w:val="none" w:sz="0" w:space="0" w:color="auto"/>
        <w:right w:val="none" w:sz="0" w:space="0" w:color="auto"/>
      </w:divBdr>
    </w:div>
    <w:div w:id="820342519">
      <w:bodyDiv w:val="1"/>
      <w:marLeft w:val="0"/>
      <w:marRight w:val="0"/>
      <w:marTop w:val="0"/>
      <w:marBottom w:val="0"/>
      <w:divBdr>
        <w:top w:val="none" w:sz="0" w:space="0" w:color="auto"/>
        <w:left w:val="none" w:sz="0" w:space="0" w:color="auto"/>
        <w:bottom w:val="none" w:sz="0" w:space="0" w:color="auto"/>
        <w:right w:val="none" w:sz="0" w:space="0" w:color="auto"/>
      </w:divBdr>
      <w:divsChild>
        <w:div w:id="475295869">
          <w:marLeft w:val="0"/>
          <w:marRight w:val="0"/>
          <w:marTop w:val="0"/>
          <w:marBottom w:val="0"/>
          <w:divBdr>
            <w:top w:val="none" w:sz="0" w:space="0" w:color="auto"/>
            <w:left w:val="none" w:sz="0" w:space="0" w:color="auto"/>
            <w:bottom w:val="none" w:sz="0" w:space="0" w:color="auto"/>
            <w:right w:val="none" w:sz="0" w:space="0" w:color="auto"/>
          </w:divBdr>
        </w:div>
        <w:div w:id="494223382">
          <w:marLeft w:val="0"/>
          <w:marRight w:val="0"/>
          <w:marTop w:val="0"/>
          <w:marBottom w:val="0"/>
          <w:divBdr>
            <w:top w:val="none" w:sz="0" w:space="0" w:color="auto"/>
            <w:left w:val="none" w:sz="0" w:space="0" w:color="auto"/>
            <w:bottom w:val="none" w:sz="0" w:space="0" w:color="auto"/>
            <w:right w:val="none" w:sz="0" w:space="0" w:color="auto"/>
          </w:divBdr>
        </w:div>
        <w:div w:id="912397196">
          <w:marLeft w:val="0"/>
          <w:marRight w:val="0"/>
          <w:marTop w:val="0"/>
          <w:marBottom w:val="0"/>
          <w:divBdr>
            <w:top w:val="none" w:sz="0" w:space="0" w:color="auto"/>
            <w:left w:val="none" w:sz="0" w:space="0" w:color="auto"/>
            <w:bottom w:val="none" w:sz="0" w:space="0" w:color="auto"/>
            <w:right w:val="none" w:sz="0" w:space="0" w:color="auto"/>
          </w:divBdr>
        </w:div>
        <w:div w:id="1593006220">
          <w:marLeft w:val="0"/>
          <w:marRight w:val="0"/>
          <w:marTop w:val="0"/>
          <w:marBottom w:val="0"/>
          <w:divBdr>
            <w:top w:val="none" w:sz="0" w:space="0" w:color="auto"/>
            <w:left w:val="none" w:sz="0" w:space="0" w:color="auto"/>
            <w:bottom w:val="none" w:sz="0" w:space="0" w:color="auto"/>
            <w:right w:val="none" w:sz="0" w:space="0" w:color="auto"/>
          </w:divBdr>
        </w:div>
        <w:div w:id="1768887496">
          <w:marLeft w:val="0"/>
          <w:marRight w:val="0"/>
          <w:marTop w:val="0"/>
          <w:marBottom w:val="0"/>
          <w:divBdr>
            <w:top w:val="none" w:sz="0" w:space="0" w:color="auto"/>
            <w:left w:val="none" w:sz="0" w:space="0" w:color="auto"/>
            <w:bottom w:val="none" w:sz="0" w:space="0" w:color="auto"/>
            <w:right w:val="none" w:sz="0" w:space="0" w:color="auto"/>
          </w:divBdr>
        </w:div>
        <w:div w:id="1920022078">
          <w:marLeft w:val="0"/>
          <w:marRight w:val="0"/>
          <w:marTop w:val="0"/>
          <w:marBottom w:val="0"/>
          <w:divBdr>
            <w:top w:val="none" w:sz="0" w:space="0" w:color="auto"/>
            <w:left w:val="none" w:sz="0" w:space="0" w:color="auto"/>
            <w:bottom w:val="none" w:sz="0" w:space="0" w:color="auto"/>
            <w:right w:val="none" w:sz="0" w:space="0" w:color="auto"/>
          </w:divBdr>
        </w:div>
        <w:div w:id="2042508109">
          <w:marLeft w:val="0"/>
          <w:marRight w:val="0"/>
          <w:marTop w:val="0"/>
          <w:marBottom w:val="0"/>
          <w:divBdr>
            <w:top w:val="none" w:sz="0" w:space="0" w:color="auto"/>
            <w:left w:val="none" w:sz="0" w:space="0" w:color="auto"/>
            <w:bottom w:val="none" w:sz="0" w:space="0" w:color="auto"/>
            <w:right w:val="none" w:sz="0" w:space="0" w:color="auto"/>
          </w:divBdr>
        </w:div>
        <w:div w:id="2065904241">
          <w:marLeft w:val="0"/>
          <w:marRight w:val="0"/>
          <w:marTop w:val="0"/>
          <w:marBottom w:val="0"/>
          <w:divBdr>
            <w:top w:val="none" w:sz="0" w:space="0" w:color="auto"/>
            <w:left w:val="none" w:sz="0" w:space="0" w:color="auto"/>
            <w:bottom w:val="none" w:sz="0" w:space="0" w:color="auto"/>
            <w:right w:val="none" w:sz="0" w:space="0" w:color="auto"/>
          </w:divBdr>
        </w:div>
      </w:divsChild>
    </w:div>
    <w:div w:id="1765572493">
      <w:bodyDiv w:val="1"/>
      <w:marLeft w:val="0"/>
      <w:marRight w:val="0"/>
      <w:marTop w:val="0"/>
      <w:marBottom w:val="0"/>
      <w:divBdr>
        <w:top w:val="none" w:sz="0" w:space="0" w:color="auto"/>
        <w:left w:val="none" w:sz="0" w:space="0" w:color="auto"/>
        <w:bottom w:val="none" w:sz="0" w:space="0" w:color="auto"/>
        <w:right w:val="none" w:sz="0" w:space="0" w:color="auto"/>
      </w:divBdr>
      <w:divsChild>
        <w:div w:id="250360183">
          <w:marLeft w:val="0"/>
          <w:marRight w:val="0"/>
          <w:marTop w:val="0"/>
          <w:marBottom w:val="0"/>
          <w:divBdr>
            <w:top w:val="none" w:sz="0" w:space="0" w:color="auto"/>
            <w:left w:val="none" w:sz="0" w:space="0" w:color="auto"/>
            <w:bottom w:val="none" w:sz="0" w:space="0" w:color="auto"/>
            <w:right w:val="none" w:sz="0" w:space="0" w:color="auto"/>
          </w:divBdr>
        </w:div>
        <w:div w:id="604269721">
          <w:marLeft w:val="0"/>
          <w:marRight w:val="0"/>
          <w:marTop w:val="0"/>
          <w:marBottom w:val="0"/>
          <w:divBdr>
            <w:top w:val="none" w:sz="0" w:space="0" w:color="auto"/>
            <w:left w:val="none" w:sz="0" w:space="0" w:color="auto"/>
            <w:bottom w:val="none" w:sz="0" w:space="0" w:color="auto"/>
            <w:right w:val="none" w:sz="0" w:space="0" w:color="auto"/>
          </w:divBdr>
        </w:div>
        <w:div w:id="1120950271">
          <w:marLeft w:val="0"/>
          <w:marRight w:val="0"/>
          <w:marTop w:val="0"/>
          <w:marBottom w:val="0"/>
          <w:divBdr>
            <w:top w:val="none" w:sz="0" w:space="0" w:color="auto"/>
            <w:left w:val="none" w:sz="0" w:space="0" w:color="auto"/>
            <w:bottom w:val="none" w:sz="0" w:space="0" w:color="auto"/>
            <w:right w:val="none" w:sz="0" w:space="0" w:color="auto"/>
          </w:divBdr>
        </w:div>
        <w:div w:id="1259218891">
          <w:marLeft w:val="0"/>
          <w:marRight w:val="0"/>
          <w:marTop w:val="0"/>
          <w:marBottom w:val="0"/>
          <w:divBdr>
            <w:top w:val="none" w:sz="0" w:space="0" w:color="auto"/>
            <w:left w:val="none" w:sz="0" w:space="0" w:color="auto"/>
            <w:bottom w:val="none" w:sz="0" w:space="0" w:color="auto"/>
            <w:right w:val="none" w:sz="0" w:space="0" w:color="auto"/>
          </w:divBdr>
        </w:div>
        <w:div w:id="1366712096">
          <w:marLeft w:val="0"/>
          <w:marRight w:val="0"/>
          <w:marTop w:val="0"/>
          <w:marBottom w:val="0"/>
          <w:divBdr>
            <w:top w:val="none" w:sz="0" w:space="0" w:color="auto"/>
            <w:left w:val="none" w:sz="0" w:space="0" w:color="auto"/>
            <w:bottom w:val="none" w:sz="0" w:space="0" w:color="auto"/>
            <w:right w:val="none" w:sz="0" w:space="0" w:color="auto"/>
          </w:divBdr>
        </w:div>
        <w:div w:id="1595212018">
          <w:marLeft w:val="0"/>
          <w:marRight w:val="0"/>
          <w:marTop w:val="0"/>
          <w:marBottom w:val="0"/>
          <w:divBdr>
            <w:top w:val="none" w:sz="0" w:space="0" w:color="auto"/>
            <w:left w:val="none" w:sz="0" w:space="0" w:color="auto"/>
            <w:bottom w:val="none" w:sz="0" w:space="0" w:color="auto"/>
            <w:right w:val="none" w:sz="0" w:space="0" w:color="auto"/>
          </w:divBdr>
        </w:div>
        <w:div w:id="2017682526">
          <w:marLeft w:val="0"/>
          <w:marRight w:val="0"/>
          <w:marTop w:val="0"/>
          <w:marBottom w:val="0"/>
          <w:divBdr>
            <w:top w:val="none" w:sz="0" w:space="0" w:color="auto"/>
            <w:left w:val="none" w:sz="0" w:space="0" w:color="auto"/>
            <w:bottom w:val="none" w:sz="0" w:space="0" w:color="auto"/>
            <w:right w:val="none" w:sz="0" w:space="0" w:color="auto"/>
          </w:divBdr>
        </w:div>
        <w:div w:id="2105028993">
          <w:marLeft w:val="0"/>
          <w:marRight w:val="0"/>
          <w:marTop w:val="0"/>
          <w:marBottom w:val="0"/>
          <w:divBdr>
            <w:top w:val="none" w:sz="0" w:space="0" w:color="auto"/>
            <w:left w:val="none" w:sz="0" w:space="0" w:color="auto"/>
            <w:bottom w:val="none" w:sz="0" w:space="0" w:color="auto"/>
            <w:right w:val="none" w:sz="0" w:space="0" w:color="auto"/>
          </w:divBdr>
        </w:div>
      </w:divsChild>
    </w:div>
    <w:div w:id="1953245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acultydiversity.org/"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chrome-extension://efaidnbmnnnibpcajpcglclefindmkaj/https:/ccne.gcsu.edu/wp-content/uploads/sites/6/2020/09/CoHS-Faculty-Mentoring-Handbook.pdf" TargetMode="External"/><Relationship Id="rId17" Type="http://schemas.openxmlformats.org/officeDocument/2006/relationships/hyperlink" Target="https://wcupa-my.sharepoint.com/:b:/g/personal/mblake_wcupa_edu/EVTDQ-Lfs4lJgbjKx9I-CEsBo-L8wk3drxg4nhhWxXJpfg?e=xOafs1" TargetMode="External"/><Relationship Id="rId25"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yperlink" Target="https://www.wcupa.edu/tlc/"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mentorloop.com/blog/active-listening/"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embers.ncfdd.org/login?redirect=%2Fdashboard"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8F59ECE791E1D4B82EC254E1D2D1093" ma:contentTypeVersion="19" ma:contentTypeDescription="Create a new document." ma:contentTypeScope="" ma:versionID="eb470a1418efccd436a8763d278af64a">
  <xsd:schema xmlns:xsd="http://www.w3.org/2001/XMLSchema" xmlns:xs="http://www.w3.org/2001/XMLSchema" xmlns:p="http://schemas.microsoft.com/office/2006/metadata/properties" xmlns:ns2="a014e970-da5e-4088-a0d0-2aa3c5b6aa38" xmlns:ns3="14ba601d-3c7d-4b9d-9954-1b70fb840f2f" xmlns:ns4="a5be7f3a-a236-4f14-ad6d-f65a6d01b3a5" targetNamespace="http://schemas.microsoft.com/office/2006/metadata/properties" ma:root="true" ma:fieldsID="085c8cee04bf884e6c08395ec10008b5" ns2:_="" ns3:_="" ns4:_="">
    <xsd:import namespace="a014e970-da5e-4088-a0d0-2aa3c5b6aa38"/>
    <xsd:import namespace="14ba601d-3c7d-4b9d-9954-1b70fb840f2f"/>
    <xsd:import namespace="a5be7f3a-a236-4f14-ad6d-f65a6d01b3a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14e970-da5e-4088-a0d0-2aa3c5b6aa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feaa485-091a-453e-9962-d1ee3888fd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ba601d-3c7d-4b9d-9954-1b70fb840f2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5be7f3a-a236-4f14-ad6d-f65a6d01b3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8c6f928-13b5-40a6-a1bd-7712e19ccda7}" ma:internalName="TaxCatchAll" ma:showField="CatchAllData" ma:web="a5be7f3a-a236-4f14-ad6d-f65a6d01b3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5be7f3a-a236-4f14-ad6d-f65a6d01b3a5" xsi:nil="true"/>
    <lcf76f155ced4ddcb4097134ff3c332f xmlns="a014e970-da5e-4088-a0d0-2aa3c5b6aa38">
      <Terms xmlns="http://schemas.microsoft.com/office/infopath/2007/PartnerControls"/>
    </lcf76f155ced4ddcb4097134ff3c332f>
    <SharedWithUsers xmlns="14ba601d-3c7d-4b9d-9954-1b70fb840f2f">
      <UserInfo>
        <DisplayName/>
        <AccountId xsi:nil="true"/>
        <AccountType/>
      </UserInfo>
    </SharedWithUsers>
  </documentManagement>
</p:properties>
</file>

<file path=customXml/itemProps1.xml><?xml version="1.0" encoding="utf-8"?>
<ds:datastoreItem xmlns:ds="http://schemas.openxmlformats.org/officeDocument/2006/customXml" ds:itemID="{8706F16C-67F7-064F-A626-A0E323D21C1B}">
  <ds:schemaRefs>
    <ds:schemaRef ds:uri="http://schemas.openxmlformats.org/officeDocument/2006/bibliography"/>
  </ds:schemaRefs>
</ds:datastoreItem>
</file>

<file path=customXml/itemProps2.xml><?xml version="1.0" encoding="utf-8"?>
<ds:datastoreItem xmlns:ds="http://schemas.openxmlformats.org/officeDocument/2006/customXml" ds:itemID="{A434DD59-267B-48AF-B067-CBDE4D33EDBE}">
  <ds:schemaRefs>
    <ds:schemaRef ds:uri="http://schemas.microsoft.com/sharepoint/v3/contenttype/forms"/>
  </ds:schemaRefs>
</ds:datastoreItem>
</file>

<file path=customXml/itemProps3.xml><?xml version="1.0" encoding="utf-8"?>
<ds:datastoreItem xmlns:ds="http://schemas.openxmlformats.org/officeDocument/2006/customXml" ds:itemID="{02E8269F-4500-43AC-B02E-C51500EBA9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14e970-da5e-4088-a0d0-2aa3c5b6aa38"/>
    <ds:schemaRef ds:uri="14ba601d-3c7d-4b9d-9954-1b70fb840f2f"/>
    <ds:schemaRef ds:uri="a5be7f3a-a236-4f14-ad6d-f65a6d01b3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FDAADF-47AF-459A-8F82-7B06E9982648}">
  <ds:schemaRefs>
    <ds:schemaRef ds:uri="http://schemas.microsoft.com/office/2006/metadata/properties"/>
    <ds:schemaRef ds:uri="http://schemas.microsoft.com/office/infopath/2007/PartnerControls"/>
    <ds:schemaRef ds:uri="a5be7f3a-a236-4f14-ad6d-f65a6d01b3a5"/>
    <ds:schemaRef ds:uri="a014e970-da5e-4088-a0d0-2aa3c5b6aa38"/>
    <ds:schemaRef ds:uri="14ba601d-3c7d-4b9d-9954-1b70fb840f2f"/>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12</Pages>
  <Words>4495</Words>
  <Characters>26298</Characters>
  <Application>Microsoft Office Word</Application>
  <DocSecurity>0</DocSecurity>
  <Lines>536</Lines>
  <Paragraphs>263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30530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Handbook of the West Chester University Faculty Mentoring Program</dc:title>
  <dc:subject/>
  <dc:creator>Blake, Michelle</dc:creator>
  <cp:keywords/>
  <dc:description/>
  <cp:lastModifiedBy>Pantazes, Thomas</cp:lastModifiedBy>
  <cp:revision>25</cp:revision>
  <dcterms:created xsi:type="dcterms:W3CDTF">2023-09-12T20:20:00Z</dcterms:created>
  <dcterms:modified xsi:type="dcterms:W3CDTF">2026-08-28T19:39:00Z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0x01010078F59ECE791E1D4B82EC254E1D2D1093</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docLang">
    <vt:lpwstr>en</vt:lpwstr>
  </property>
</Properties>
</file>